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E0C" w:rsidRDefault="00332E0C" w:rsidP="002D38FA">
      <w:pPr>
        <w:jc w:val="center"/>
        <w:rPr>
          <w:rFonts w:ascii="Arial" w:hAnsi="Arial" w:cs="Arial"/>
          <w:b/>
          <w:color w:val="1F497D"/>
          <w:sz w:val="28"/>
          <w:szCs w:val="28"/>
        </w:rPr>
      </w:pPr>
      <w:r>
        <w:rPr>
          <w:noProof/>
          <w:lang w:eastAsia="en-AU"/>
        </w:rPr>
        <w:drawing>
          <wp:anchor distT="0" distB="0" distL="114300" distR="114300" simplePos="0" relativeHeight="251662848" behindDoc="1" locked="0" layoutInCell="1" allowOverlap="1">
            <wp:simplePos x="0" y="0"/>
            <wp:positionH relativeFrom="column">
              <wp:posOffset>-253134</wp:posOffset>
            </wp:positionH>
            <wp:positionV relativeFrom="paragraph">
              <wp:posOffset>-531495</wp:posOffset>
            </wp:positionV>
            <wp:extent cx="1777362" cy="1088750"/>
            <wp:effectExtent l="0" t="0" r="0" b="0"/>
            <wp:wrapNone/>
            <wp:docPr id="7" name="Picture 6" descr="C:\Users\Nina\Dropbox\Industry Link Logo_Prima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Nina\Dropbox\Industry Link Logo_Primary.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77362" cy="1088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60800" behindDoc="1" locked="0" layoutInCell="1" allowOverlap="1">
            <wp:simplePos x="0" y="0"/>
            <wp:positionH relativeFrom="column">
              <wp:posOffset>3390900</wp:posOffset>
            </wp:positionH>
            <wp:positionV relativeFrom="paragraph">
              <wp:posOffset>-822960</wp:posOffset>
            </wp:positionV>
            <wp:extent cx="3649980" cy="1546860"/>
            <wp:effectExtent l="0" t="0" r="0" b="0"/>
            <wp:wrapNone/>
            <wp:docPr id="6" name="Picture 5" descr="NVELS_side_stacked_logo_130x6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VELS_side_stacked_logo_130x60mm.pn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649980" cy="1546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32E0C" w:rsidRDefault="00332E0C" w:rsidP="00332E0C">
      <w:pPr>
        <w:rPr>
          <w:rFonts w:ascii="Arial" w:hAnsi="Arial" w:cs="Arial"/>
          <w:b/>
          <w:color w:val="1F497D"/>
          <w:sz w:val="28"/>
          <w:szCs w:val="28"/>
        </w:rPr>
      </w:pPr>
    </w:p>
    <w:p w:rsidR="002858F2" w:rsidRPr="00332E0C" w:rsidRDefault="002858F2" w:rsidP="00332E0C">
      <w:pPr>
        <w:rPr>
          <w:rFonts w:ascii="Arial" w:hAnsi="Arial" w:cs="Arial"/>
          <w:b/>
          <w:color w:val="1F497D"/>
          <w:sz w:val="32"/>
          <w:szCs w:val="32"/>
        </w:rPr>
      </w:pPr>
      <w:r w:rsidRPr="00332E0C">
        <w:rPr>
          <w:rFonts w:ascii="Arial" w:hAnsi="Arial" w:cs="Arial"/>
          <w:b/>
          <w:color w:val="1F497D"/>
          <w:sz w:val="32"/>
          <w:szCs w:val="32"/>
        </w:rPr>
        <w:t>A Beginner’s Guide to Live Remote Skills Training</w:t>
      </w:r>
      <w:r w:rsidR="002D38FA" w:rsidRPr="00332E0C">
        <w:rPr>
          <w:rFonts w:ascii="Arial" w:hAnsi="Arial" w:cs="Arial"/>
          <w:b/>
          <w:color w:val="1F497D"/>
          <w:sz w:val="32"/>
          <w:szCs w:val="32"/>
        </w:rPr>
        <w:t xml:space="preserve"> </w:t>
      </w:r>
    </w:p>
    <w:p w:rsidR="00332E0C" w:rsidRPr="00332E0C" w:rsidRDefault="00332E0C" w:rsidP="00332E0C">
      <w:pPr>
        <w:numPr>
          <w:ilvl w:val="0"/>
          <w:numId w:val="7"/>
        </w:numPr>
        <w:rPr>
          <w:rFonts w:ascii="Arial" w:hAnsi="Arial" w:cs="Arial"/>
          <w:b/>
          <w:i/>
          <w:color w:val="1F497D"/>
          <w:sz w:val="28"/>
          <w:szCs w:val="28"/>
        </w:rPr>
      </w:pPr>
      <w:r>
        <w:rPr>
          <w:rFonts w:ascii="Arial" w:hAnsi="Arial" w:cs="Arial"/>
          <w:b/>
          <w:i/>
          <w:color w:val="1F497D"/>
          <w:sz w:val="28"/>
          <w:szCs w:val="28"/>
        </w:rPr>
        <w:t>by the NBN VET Together Project Team</w:t>
      </w:r>
    </w:p>
    <w:p w:rsidR="00592060" w:rsidRDefault="002858F2" w:rsidP="002858F2">
      <w:pPr>
        <w:rPr>
          <w:rFonts w:ascii="Arial" w:hAnsi="Arial" w:cs="Arial"/>
        </w:rPr>
      </w:pPr>
      <w:r w:rsidRPr="002858F2">
        <w:rPr>
          <w:rFonts w:ascii="Arial" w:hAnsi="Arial" w:cs="Arial"/>
        </w:rPr>
        <w:t>This is intended to be a</w:t>
      </w:r>
      <w:r w:rsidR="00D72F05">
        <w:rPr>
          <w:rFonts w:ascii="Arial" w:hAnsi="Arial" w:cs="Arial"/>
        </w:rPr>
        <w:t xml:space="preserve"> resources</w:t>
      </w:r>
      <w:r w:rsidRPr="002858F2">
        <w:rPr>
          <w:rFonts w:ascii="Arial" w:hAnsi="Arial" w:cs="Arial"/>
        </w:rPr>
        <w:t xml:space="preserve"> checklist and basic guide that will assist VET providers to get started in low cost skills</w:t>
      </w:r>
      <w:r w:rsidR="002D38FA">
        <w:rPr>
          <w:rFonts w:ascii="Arial" w:hAnsi="Arial" w:cs="Arial"/>
        </w:rPr>
        <w:t>-based</w:t>
      </w:r>
      <w:r w:rsidRPr="002858F2">
        <w:rPr>
          <w:rFonts w:ascii="Arial" w:hAnsi="Arial" w:cs="Arial"/>
        </w:rPr>
        <w:t xml:space="preserve"> training via live remote video streaming. </w:t>
      </w:r>
      <w:r w:rsidR="00332E0C" w:rsidRPr="002858F2">
        <w:rPr>
          <w:rFonts w:ascii="Arial" w:hAnsi="Arial" w:cs="Arial"/>
        </w:rPr>
        <w:t>This model works when the participant and teacher are indoo</w:t>
      </w:r>
      <w:r w:rsidR="00F44309">
        <w:rPr>
          <w:rFonts w:ascii="Arial" w:hAnsi="Arial" w:cs="Arial"/>
        </w:rPr>
        <w:t>rs and are more or less stationa</w:t>
      </w:r>
      <w:r w:rsidR="00332E0C" w:rsidRPr="002858F2">
        <w:rPr>
          <w:rFonts w:ascii="Arial" w:hAnsi="Arial" w:cs="Arial"/>
        </w:rPr>
        <w:t>ry.</w:t>
      </w:r>
      <w:r w:rsidR="00592060">
        <w:rPr>
          <w:rFonts w:ascii="Arial" w:hAnsi="Arial" w:cs="Arial"/>
        </w:rPr>
        <w:t xml:space="preserve"> </w:t>
      </w:r>
      <w:bookmarkStart w:id="0" w:name="_GoBack"/>
      <w:bookmarkEnd w:id="0"/>
    </w:p>
    <w:p w:rsidR="002858F2" w:rsidRPr="002858F2" w:rsidRDefault="00332E0C" w:rsidP="002858F2">
      <w:pPr>
        <w:rPr>
          <w:rFonts w:ascii="Arial" w:hAnsi="Arial" w:cs="Arial"/>
        </w:rPr>
      </w:pPr>
      <w:r>
        <w:rPr>
          <w:rFonts w:ascii="Arial" w:hAnsi="Arial" w:cs="Arial"/>
          <w:noProof/>
          <w:lang w:eastAsia="en-AU"/>
        </w:rPr>
        <w:drawing>
          <wp:anchor distT="0" distB="0" distL="114300" distR="114300" simplePos="0" relativeHeight="251656704" behindDoc="1" locked="0" layoutInCell="1" allowOverlap="1">
            <wp:simplePos x="0" y="0"/>
            <wp:positionH relativeFrom="column">
              <wp:posOffset>4164330</wp:posOffset>
            </wp:positionH>
            <wp:positionV relativeFrom="paragraph">
              <wp:posOffset>252095</wp:posOffset>
            </wp:positionV>
            <wp:extent cx="2251710" cy="3002280"/>
            <wp:effectExtent l="0" t="0" r="0" b="7620"/>
            <wp:wrapThrough wrapText="bothSides">
              <wp:wrapPolygon edited="0">
                <wp:start x="0" y="0"/>
                <wp:lineTo x="0" y="21518"/>
                <wp:lineTo x="21381" y="21518"/>
                <wp:lineTo x="21381" y="0"/>
                <wp:lineTo x="0" y="0"/>
              </wp:wrapPolygon>
            </wp:wrapThrough>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51710" cy="3002280"/>
                    </a:xfrm>
                    <a:prstGeom prst="rect">
                      <a:avLst/>
                    </a:prstGeom>
                    <a:noFill/>
                    <a:ln>
                      <a:noFill/>
                    </a:ln>
                  </pic:spPr>
                </pic:pic>
              </a:graphicData>
            </a:graphic>
            <wp14:sizeRelH relativeFrom="page">
              <wp14:pctWidth>0</wp14:pctWidth>
            </wp14:sizeRelH>
            <wp14:sizeRelV relativeFrom="page">
              <wp14:pctHeight>0</wp14:pctHeight>
            </wp14:sizeRelV>
          </wp:anchor>
        </w:drawing>
      </w:r>
      <w:r w:rsidR="002858F2" w:rsidRPr="002858F2">
        <w:rPr>
          <w:rFonts w:ascii="Arial" w:hAnsi="Arial" w:cs="Arial"/>
        </w:rPr>
        <w:t>There are several hardware and software combinations that may achieve this outcome – here’s what worked for us:</w:t>
      </w:r>
    </w:p>
    <w:p w:rsidR="002858F2" w:rsidRPr="002858F2" w:rsidRDefault="002858F2" w:rsidP="002858F2">
      <w:pPr>
        <w:rPr>
          <w:rFonts w:ascii="Arial" w:hAnsi="Arial" w:cs="Arial"/>
        </w:rPr>
      </w:pPr>
      <w:r w:rsidRPr="002858F2">
        <w:rPr>
          <w:rFonts w:ascii="Arial" w:hAnsi="Arial" w:cs="Arial"/>
        </w:rPr>
        <w:t xml:space="preserve">We used </w:t>
      </w:r>
      <w:proofErr w:type="spellStart"/>
      <w:r w:rsidRPr="00F44309">
        <w:rPr>
          <w:rFonts w:ascii="Arial" w:hAnsi="Arial" w:cs="Arial"/>
          <w:i/>
          <w:u w:val="single"/>
        </w:rPr>
        <w:t>Vidyo</w:t>
      </w:r>
      <w:proofErr w:type="spellEnd"/>
      <w:r w:rsidRPr="00F44309">
        <w:rPr>
          <w:rFonts w:ascii="Arial" w:hAnsi="Arial" w:cs="Arial"/>
          <w:i/>
          <w:u w:val="single"/>
        </w:rPr>
        <w:t xml:space="preserve"> </w:t>
      </w:r>
      <w:hyperlink r:id="rId13" w:history="1">
        <w:r w:rsidRPr="002858F2">
          <w:rPr>
            <w:rStyle w:val="Hyperlink"/>
            <w:rFonts w:cs="Arial"/>
          </w:rPr>
          <w:t>http://www.vidyo.com/</w:t>
        </w:r>
      </w:hyperlink>
      <w:r w:rsidRPr="002858F2">
        <w:rPr>
          <w:rFonts w:ascii="Arial" w:hAnsi="Arial" w:cs="Arial"/>
        </w:rPr>
        <w:t xml:space="preserve">, which is a personal </w:t>
      </w:r>
      <w:proofErr w:type="spellStart"/>
      <w:r w:rsidRPr="002858F2">
        <w:rPr>
          <w:rFonts w:ascii="Arial" w:hAnsi="Arial" w:cs="Arial"/>
        </w:rPr>
        <w:t>tele</w:t>
      </w:r>
      <w:proofErr w:type="spellEnd"/>
      <w:r w:rsidRPr="002858F2">
        <w:rPr>
          <w:rFonts w:ascii="Arial" w:hAnsi="Arial" w:cs="Arial"/>
        </w:rPr>
        <w:t xml:space="preserve">-presence system that allows several users to communicate live. Combining this product with the NBN worked very well for our project. </w:t>
      </w:r>
      <w:proofErr w:type="spellStart"/>
      <w:r w:rsidRPr="00F44309">
        <w:rPr>
          <w:rFonts w:ascii="Arial" w:hAnsi="Arial" w:cs="Arial"/>
          <w:i/>
        </w:rPr>
        <w:t>Vidyo</w:t>
      </w:r>
      <w:proofErr w:type="spellEnd"/>
      <w:r w:rsidRPr="002858F2">
        <w:rPr>
          <w:rFonts w:ascii="Arial" w:hAnsi="Arial" w:cs="Arial"/>
        </w:rPr>
        <w:t xml:space="preserve"> adjusts the picture resolution to be as high</w:t>
      </w:r>
      <w:r w:rsidR="00F44309">
        <w:rPr>
          <w:rFonts w:ascii="Arial" w:hAnsi="Arial" w:cs="Arial"/>
        </w:rPr>
        <w:t xml:space="preserve"> as</w:t>
      </w:r>
      <w:r w:rsidRPr="002858F2">
        <w:rPr>
          <w:rFonts w:ascii="Arial" w:hAnsi="Arial" w:cs="Arial"/>
        </w:rPr>
        <w:t xml:space="preserve"> the bandwidth available allows. It can also be used on computers and mobile devices (smartphones and tablets, MS Windows, Mac and Android) for basic video conferencing. </w:t>
      </w:r>
    </w:p>
    <w:p w:rsidR="002858F2" w:rsidRPr="002858F2" w:rsidRDefault="002858F2" w:rsidP="002858F2">
      <w:pPr>
        <w:rPr>
          <w:rFonts w:ascii="Arial" w:hAnsi="Arial" w:cs="Arial"/>
        </w:rPr>
      </w:pPr>
      <w:r w:rsidRPr="002858F2">
        <w:rPr>
          <w:rFonts w:ascii="Arial" w:hAnsi="Arial" w:cs="Arial"/>
        </w:rPr>
        <w:t xml:space="preserve">With the NBN’s high bandwidth, we experienced brilliant resolution.  </w:t>
      </w:r>
      <w:r w:rsidR="002D38FA">
        <w:rPr>
          <w:rFonts w:ascii="Arial" w:hAnsi="Arial" w:cs="Arial"/>
        </w:rPr>
        <w:t>We also decided on</w:t>
      </w:r>
      <w:r w:rsidRPr="002858F2">
        <w:rPr>
          <w:rFonts w:ascii="Arial" w:hAnsi="Arial" w:cs="Arial"/>
        </w:rPr>
        <w:t xml:space="preserve"> </w:t>
      </w:r>
      <w:proofErr w:type="spellStart"/>
      <w:r w:rsidRPr="00F44309">
        <w:rPr>
          <w:rFonts w:ascii="Arial" w:hAnsi="Arial" w:cs="Arial"/>
          <w:i/>
        </w:rPr>
        <w:t>Vidyo</w:t>
      </w:r>
      <w:proofErr w:type="spellEnd"/>
      <w:r w:rsidRPr="002858F2">
        <w:rPr>
          <w:rFonts w:ascii="Arial" w:hAnsi="Arial" w:cs="Arial"/>
        </w:rPr>
        <w:t xml:space="preserve"> because it allows our students to get started straight away, with any type of internet connection, building in capacity for constant and seamless improvement to the experience, as more and more users obtain access to superfast broadband during the NBN rollout.</w:t>
      </w:r>
    </w:p>
    <w:p w:rsidR="002858F2" w:rsidRDefault="00332E0C" w:rsidP="002858F2">
      <w:pPr>
        <w:rPr>
          <w:rFonts w:ascii="Arial" w:hAnsi="Arial" w:cs="Arial"/>
        </w:rPr>
      </w:pPr>
      <w:r>
        <w:rPr>
          <w:rFonts w:ascii="Arial" w:hAnsi="Arial" w:cs="Arial"/>
          <w:noProof/>
          <w:lang w:eastAsia="en-AU"/>
        </w:rPr>
        <w:drawing>
          <wp:anchor distT="0" distB="0" distL="114300" distR="114300" simplePos="0" relativeHeight="251657728" behindDoc="1" locked="0" layoutInCell="1" allowOverlap="1">
            <wp:simplePos x="0" y="0"/>
            <wp:positionH relativeFrom="column">
              <wp:posOffset>4164330</wp:posOffset>
            </wp:positionH>
            <wp:positionV relativeFrom="paragraph">
              <wp:posOffset>102235</wp:posOffset>
            </wp:positionV>
            <wp:extent cx="2251710" cy="2251710"/>
            <wp:effectExtent l="0" t="0" r="0" b="0"/>
            <wp:wrapThrough wrapText="bothSides">
              <wp:wrapPolygon edited="0">
                <wp:start x="0" y="0"/>
                <wp:lineTo x="0" y="21381"/>
                <wp:lineTo x="21381" y="21381"/>
                <wp:lineTo x="21381" y="0"/>
                <wp:lineTo x="0" y="0"/>
              </wp:wrapPolygon>
            </wp:wrapThrough>
            <wp:docPr id="4" name="Picture 2" descr="Description: Photo: This is what the teacher could see in one of the camera ang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Photo: This is what the teacher could see in one of the camera angle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51710" cy="2251710"/>
                    </a:xfrm>
                    <a:prstGeom prst="rect">
                      <a:avLst/>
                    </a:prstGeom>
                    <a:noFill/>
                    <a:ln>
                      <a:noFill/>
                    </a:ln>
                  </pic:spPr>
                </pic:pic>
              </a:graphicData>
            </a:graphic>
            <wp14:sizeRelH relativeFrom="page">
              <wp14:pctWidth>0</wp14:pctWidth>
            </wp14:sizeRelH>
            <wp14:sizeRelV relativeFrom="page">
              <wp14:pctHeight>0</wp14:pctHeight>
            </wp14:sizeRelV>
          </wp:anchor>
        </w:drawing>
      </w:r>
      <w:r w:rsidR="002858F2" w:rsidRPr="002858F2">
        <w:rPr>
          <w:rFonts w:ascii="Arial" w:hAnsi="Arial" w:cs="Arial"/>
        </w:rPr>
        <w:t>Two cameras are set up to provide one general view of the participant and their immediate surroundings, and one dedicated view of what the participant is looking at.</w:t>
      </w:r>
      <w:r w:rsidR="00F44309">
        <w:rPr>
          <w:rFonts w:ascii="Arial" w:hAnsi="Arial" w:cs="Arial"/>
        </w:rPr>
        <w:t xml:space="preserve"> </w:t>
      </w:r>
      <w:r w:rsidR="002858F2" w:rsidRPr="002858F2">
        <w:rPr>
          <w:rFonts w:ascii="Arial" w:hAnsi="Arial" w:cs="Arial"/>
        </w:rPr>
        <w:t>I</w:t>
      </w:r>
      <w:r w:rsidR="00D72F05">
        <w:rPr>
          <w:rFonts w:ascii="Arial" w:hAnsi="Arial" w:cs="Arial"/>
        </w:rPr>
        <w:t xml:space="preserve">n our project, the trainers mainly needed to see what the </w:t>
      </w:r>
      <w:r w:rsidR="002858F2" w:rsidRPr="002858F2">
        <w:rPr>
          <w:rFonts w:ascii="Arial" w:hAnsi="Arial" w:cs="Arial"/>
        </w:rPr>
        <w:t>students’ hands were doing. They were able</w:t>
      </w:r>
      <w:r w:rsidR="00D72F05">
        <w:rPr>
          <w:rFonts w:ascii="Arial" w:hAnsi="Arial" w:cs="Arial"/>
        </w:rPr>
        <w:t xml:space="preserve"> to </w:t>
      </w:r>
      <w:r w:rsidR="002858F2" w:rsidRPr="002858F2">
        <w:rPr>
          <w:rFonts w:ascii="Arial" w:hAnsi="Arial" w:cs="Arial"/>
        </w:rPr>
        <w:t xml:space="preserve">gain visual feedback from participants’ facial expressions and body language in the general view. We used this model for facilitating training in the use of a cash register and EFTPOS terminal, with a fine level of detail necessary for the participants to see the numbers on the keypads, read register receipts and distinguish between types of </w:t>
      </w:r>
      <w:r>
        <w:rPr>
          <w:rFonts w:ascii="Arial" w:hAnsi="Arial" w:cs="Arial"/>
        </w:rPr>
        <w:t>tender</w:t>
      </w:r>
      <w:r w:rsidR="002858F2" w:rsidRPr="002858F2">
        <w:rPr>
          <w:rFonts w:ascii="Arial" w:hAnsi="Arial" w:cs="Arial"/>
        </w:rPr>
        <w:t>.</w:t>
      </w:r>
      <w:r>
        <w:rPr>
          <w:rFonts w:ascii="Arial" w:hAnsi="Arial" w:cs="Arial"/>
        </w:rPr>
        <w:t xml:space="preserve"> </w:t>
      </w:r>
    </w:p>
    <w:p w:rsidR="00332E0C" w:rsidRPr="002858F2" w:rsidRDefault="00332E0C" w:rsidP="002858F2">
      <w:pPr>
        <w:rPr>
          <w:rFonts w:ascii="Arial" w:hAnsi="Arial" w:cs="Arial"/>
        </w:rPr>
      </w:pPr>
    </w:p>
    <w:p w:rsidR="002858F2" w:rsidRPr="00332E0C" w:rsidRDefault="002858F2" w:rsidP="002858F2">
      <w:pPr>
        <w:rPr>
          <w:rFonts w:ascii="Arial" w:hAnsi="Arial" w:cs="Arial"/>
          <w:b/>
          <w:color w:val="1F497D"/>
          <w:sz w:val="32"/>
          <w:szCs w:val="32"/>
        </w:rPr>
      </w:pPr>
      <w:r w:rsidRPr="00332E0C">
        <w:rPr>
          <w:rFonts w:ascii="Arial" w:hAnsi="Arial" w:cs="Arial"/>
          <w:b/>
          <w:color w:val="1F497D"/>
          <w:sz w:val="32"/>
          <w:szCs w:val="32"/>
        </w:rPr>
        <w:lastRenderedPageBreak/>
        <w:t>Resources specific to the VET provider / teacher:</w:t>
      </w:r>
    </w:p>
    <w:p w:rsidR="002858F2" w:rsidRDefault="002858F2" w:rsidP="002858F2">
      <w:pPr>
        <w:pStyle w:val="ListParagraph"/>
        <w:numPr>
          <w:ilvl w:val="0"/>
          <w:numId w:val="2"/>
        </w:numPr>
        <w:rPr>
          <w:rFonts w:ascii="Arial" w:hAnsi="Arial" w:cs="Arial"/>
        </w:rPr>
      </w:pPr>
      <w:r w:rsidRPr="002858F2">
        <w:rPr>
          <w:rFonts w:ascii="Arial" w:hAnsi="Arial" w:cs="Arial"/>
        </w:rPr>
        <w:t xml:space="preserve">Access to </w:t>
      </w:r>
      <w:r w:rsidR="002D38FA">
        <w:rPr>
          <w:rFonts w:ascii="Arial" w:hAnsi="Arial" w:cs="Arial"/>
        </w:rPr>
        <w:t xml:space="preserve">a </w:t>
      </w:r>
      <w:proofErr w:type="spellStart"/>
      <w:r w:rsidRPr="00F44309">
        <w:rPr>
          <w:rFonts w:ascii="Arial" w:hAnsi="Arial" w:cs="Arial"/>
          <w:i/>
        </w:rPr>
        <w:t>Vidyo</w:t>
      </w:r>
      <w:proofErr w:type="spellEnd"/>
      <w:r w:rsidRPr="002858F2">
        <w:rPr>
          <w:rFonts w:ascii="Arial" w:hAnsi="Arial" w:cs="Arial"/>
        </w:rPr>
        <w:t xml:space="preserve"> router </w:t>
      </w:r>
    </w:p>
    <w:p w:rsidR="002D38FA" w:rsidRPr="002858F2" w:rsidRDefault="002D38FA" w:rsidP="002D38FA">
      <w:pPr>
        <w:pStyle w:val="ListParagraph"/>
        <w:rPr>
          <w:rFonts w:ascii="Arial" w:hAnsi="Arial" w:cs="Arial"/>
        </w:rPr>
      </w:pPr>
    </w:p>
    <w:p w:rsidR="002858F2" w:rsidRDefault="002858F2" w:rsidP="002858F2">
      <w:pPr>
        <w:pStyle w:val="ListParagraph"/>
        <w:numPr>
          <w:ilvl w:val="0"/>
          <w:numId w:val="4"/>
        </w:numPr>
        <w:rPr>
          <w:rFonts w:ascii="Arial" w:hAnsi="Arial" w:cs="Arial"/>
        </w:rPr>
      </w:pPr>
      <w:r w:rsidRPr="002858F2">
        <w:rPr>
          <w:rFonts w:ascii="Arial" w:hAnsi="Arial" w:cs="Arial"/>
        </w:rPr>
        <w:t xml:space="preserve">Minimum 27” display </w:t>
      </w:r>
    </w:p>
    <w:p w:rsidR="002D38FA" w:rsidRPr="002858F2" w:rsidRDefault="002D38FA" w:rsidP="002D38FA">
      <w:pPr>
        <w:pStyle w:val="ListParagraph"/>
        <w:rPr>
          <w:rFonts w:ascii="Arial" w:hAnsi="Arial" w:cs="Arial"/>
        </w:rPr>
      </w:pPr>
    </w:p>
    <w:p w:rsidR="002858F2" w:rsidRPr="002858F2" w:rsidRDefault="002858F2" w:rsidP="002858F2">
      <w:pPr>
        <w:pStyle w:val="ListParagraph"/>
        <w:numPr>
          <w:ilvl w:val="0"/>
          <w:numId w:val="4"/>
        </w:numPr>
        <w:rPr>
          <w:rFonts w:ascii="Arial" w:hAnsi="Arial" w:cs="Arial"/>
        </w:rPr>
      </w:pPr>
      <w:r w:rsidRPr="002858F2">
        <w:rPr>
          <w:rFonts w:ascii="Arial" w:hAnsi="Arial" w:cs="Arial"/>
        </w:rPr>
        <w:t>Appropriate cables</w:t>
      </w:r>
    </w:p>
    <w:p w:rsidR="002858F2" w:rsidRPr="00332E0C" w:rsidRDefault="002858F2" w:rsidP="002858F2">
      <w:pPr>
        <w:rPr>
          <w:rFonts w:ascii="Arial" w:hAnsi="Arial" w:cs="Arial"/>
          <w:b/>
          <w:color w:val="1F497D"/>
          <w:sz w:val="32"/>
          <w:szCs w:val="32"/>
        </w:rPr>
      </w:pPr>
      <w:r w:rsidRPr="00332E0C">
        <w:rPr>
          <w:rFonts w:ascii="Arial" w:hAnsi="Arial" w:cs="Arial"/>
          <w:b/>
          <w:color w:val="1F497D"/>
          <w:sz w:val="32"/>
          <w:szCs w:val="32"/>
        </w:rPr>
        <w:t>Resources for each participant (teacher and learner):</w:t>
      </w:r>
    </w:p>
    <w:p w:rsidR="002858F2" w:rsidRDefault="002858F2" w:rsidP="002858F2">
      <w:pPr>
        <w:pStyle w:val="ListParagraph"/>
        <w:numPr>
          <w:ilvl w:val="0"/>
          <w:numId w:val="2"/>
        </w:numPr>
        <w:rPr>
          <w:rFonts w:ascii="Arial" w:hAnsi="Arial" w:cs="Arial"/>
        </w:rPr>
      </w:pPr>
      <w:r w:rsidRPr="002858F2">
        <w:rPr>
          <w:rFonts w:ascii="Arial" w:hAnsi="Arial" w:cs="Arial"/>
        </w:rPr>
        <w:t>Access to the internet - NBN connection is preferable. ADSL2+, AARNET and 4G work well t</w:t>
      </w:r>
      <w:r w:rsidR="002D38FA">
        <w:rPr>
          <w:rFonts w:ascii="Arial" w:hAnsi="Arial" w:cs="Arial"/>
        </w:rPr>
        <w:t>oo.</w:t>
      </w:r>
    </w:p>
    <w:p w:rsidR="002D38FA" w:rsidRPr="002858F2" w:rsidRDefault="002D38FA" w:rsidP="002D38FA">
      <w:pPr>
        <w:pStyle w:val="ListParagraph"/>
        <w:rPr>
          <w:rFonts w:ascii="Arial" w:hAnsi="Arial" w:cs="Arial"/>
        </w:rPr>
      </w:pPr>
    </w:p>
    <w:p w:rsidR="002D38FA" w:rsidRPr="002D38FA" w:rsidRDefault="002858F2" w:rsidP="002D38FA">
      <w:pPr>
        <w:pStyle w:val="ListParagraph"/>
        <w:numPr>
          <w:ilvl w:val="0"/>
          <w:numId w:val="2"/>
        </w:numPr>
        <w:rPr>
          <w:rFonts w:ascii="Arial" w:hAnsi="Arial" w:cs="Arial"/>
        </w:rPr>
      </w:pPr>
      <w:r w:rsidRPr="002858F2">
        <w:rPr>
          <w:rFonts w:ascii="Arial" w:hAnsi="Arial" w:cs="Arial"/>
        </w:rPr>
        <w:t>Computer (desktop or notebook) with the following minimum specification</w:t>
      </w:r>
      <w:r w:rsidR="00F44309">
        <w:rPr>
          <w:rFonts w:ascii="Arial" w:hAnsi="Arial" w:cs="Arial"/>
        </w:rPr>
        <w:t>s</w:t>
      </w:r>
      <w:r w:rsidRPr="002858F2">
        <w:rPr>
          <w:rFonts w:ascii="Arial" w:hAnsi="Arial" w:cs="Arial"/>
        </w:rPr>
        <w:t>:</w:t>
      </w:r>
    </w:p>
    <w:p w:rsidR="002858F2" w:rsidRPr="002858F2" w:rsidRDefault="002858F2" w:rsidP="002858F2">
      <w:pPr>
        <w:pStyle w:val="ListParagraph"/>
        <w:numPr>
          <w:ilvl w:val="0"/>
          <w:numId w:val="3"/>
        </w:numPr>
        <w:rPr>
          <w:rFonts w:ascii="Arial" w:hAnsi="Arial" w:cs="Arial"/>
        </w:rPr>
      </w:pPr>
      <w:r w:rsidRPr="002858F2">
        <w:rPr>
          <w:rFonts w:ascii="Arial" w:hAnsi="Arial" w:cs="Arial"/>
        </w:rPr>
        <w:t>Windows 7 or Macintosh OS 10.X  or above</w:t>
      </w:r>
    </w:p>
    <w:p w:rsidR="002858F2" w:rsidRPr="002858F2" w:rsidRDefault="002858F2" w:rsidP="002858F2">
      <w:pPr>
        <w:pStyle w:val="ListParagraph"/>
        <w:numPr>
          <w:ilvl w:val="0"/>
          <w:numId w:val="3"/>
        </w:numPr>
        <w:rPr>
          <w:rFonts w:ascii="Arial" w:hAnsi="Arial" w:cs="Arial"/>
        </w:rPr>
      </w:pPr>
      <w:r w:rsidRPr="002858F2">
        <w:rPr>
          <w:rFonts w:ascii="Arial" w:hAnsi="Arial" w:cs="Arial"/>
        </w:rPr>
        <w:t>4Gb RAM</w:t>
      </w:r>
      <w:r w:rsidR="002D38FA">
        <w:rPr>
          <w:rFonts w:ascii="Arial" w:hAnsi="Arial" w:cs="Arial"/>
        </w:rPr>
        <w:t xml:space="preserve"> </w:t>
      </w:r>
    </w:p>
    <w:p w:rsidR="002858F2" w:rsidRPr="002858F2" w:rsidRDefault="002858F2" w:rsidP="002858F2">
      <w:pPr>
        <w:pStyle w:val="ListParagraph"/>
        <w:numPr>
          <w:ilvl w:val="0"/>
          <w:numId w:val="3"/>
        </w:numPr>
        <w:rPr>
          <w:rFonts w:ascii="Arial" w:hAnsi="Arial" w:cs="Arial"/>
        </w:rPr>
      </w:pPr>
      <w:r w:rsidRPr="002858F2">
        <w:rPr>
          <w:rFonts w:ascii="Arial" w:hAnsi="Arial" w:cs="Arial"/>
        </w:rPr>
        <w:t>Core I3</w:t>
      </w:r>
    </w:p>
    <w:p w:rsidR="002858F2" w:rsidRPr="002858F2" w:rsidRDefault="002858F2" w:rsidP="002858F2">
      <w:pPr>
        <w:pStyle w:val="ListParagraph"/>
        <w:numPr>
          <w:ilvl w:val="0"/>
          <w:numId w:val="3"/>
        </w:numPr>
        <w:rPr>
          <w:rFonts w:ascii="Arial" w:hAnsi="Arial" w:cs="Arial"/>
        </w:rPr>
      </w:pPr>
      <w:r w:rsidRPr="002858F2">
        <w:rPr>
          <w:rFonts w:ascii="Arial" w:hAnsi="Arial" w:cs="Arial"/>
        </w:rPr>
        <w:t>5Gb Free HDD Space</w:t>
      </w:r>
    </w:p>
    <w:p w:rsidR="002858F2" w:rsidRPr="002858F2" w:rsidRDefault="002858F2" w:rsidP="002858F2">
      <w:pPr>
        <w:pStyle w:val="ListParagraph"/>
        <w:numPr>
          <w:ilvl w:val="0"/>
          <w:numId w:val="3"/>
        </w:numPr>
        <w:rPr>
          <w:rFonts w:ascii="Arial" w:hAnsi="Arial" w:cs="Arial"/>
        </w:rPr>
      </w:pPr>
      <w:r w:rsidRPr="002858F2">
        <w:rPr>
          <w:rFonts w:ascii="Arial" w:hAnsi="Arial" w:cs="Arial"/>
        </w:rPr>
        <w:t>1.3mp Front Facing Camera</w:t>
      </w:r>
    </w:p>
    <w:p w:rsidR="002858F2" w:rsidRPr="002858F2" w:rsidRDefault="002858F2" w:rsidP="002858F2">
      <w:pPr>
        <w:pStyle w:val="ListParagraph"/>
        <w:numPr>
          <w:ilvl w:val="0"/>
          <w:numId w:val="3"/>
        </w:numPr>
        <w:rPr>
          <w:rFonts w:ascii="Arial" w:hAnsi="Arial" w:cs="Arial"/>
        </w:rPr>
      </w:pPr>
      <w:r w:rsidRPr="002858F2">
        <w:rPr>
          <w:rFonts w:ascii="Arial" w:hAnsi="Arial" w:cs="Arial"/>
        </w:rPr>
        <w:t>USB2.0</w:t>
      </w:r>
    </w:p>
    <w:p w:rsidR="002858F2" w:rsidRPr="002858F2" w:rsidRDefault="002858F2" w:rsidP="002858F2">
      <w:pPr>
        <w:pStyle w:val="ListParagraph"/>
        <w:numPr>
          <w:ilvl w:val="0"/>
          <w:numId w:val="3"/>
        </w:numPr>
        <w:rPr>
          <w:rFonts w:ascii="Arial" w:hAnsi="Arial" w:cs="Arial"/>
        </w:rPr>
      </w:pPr>
      <w:r w:rsidRPr="002858F2">
        <w:rPr>
          <w:rFonts w:ascii="Arial" w:hAnsi="Arial" w:cs="Arial"/>
        </w:rPr>
        <w:t>Internet Explorer 9, Google Chrome or Safari.</w:t>
      </w:r>
    </w:p>
    <w:p w:rsidR="002858F2" w:rsidRPr="002858F2" w:rsidRDefault="002858F2" w:rsidP="002858F2">
      <w:pPr>
        <w:pStyle w:val="ListParagraph"/>
        <w:rPr>
          <w:rFonts w:ascii="Arial" w:hAnsi="Arial" w:cs="Arial"/>
        </w:rPr>
      </w:pPr>
    </w:p>
    <w:p w:rsidR="002D38FA" w:rsidRDefault="002858F2" w:rsidP="002D38FA">
      <w:pPr>
        <w:pStyle w:val="ListParagraph"/>
        <w:numPr>
          <w:ilvl w:val="0"/>
          <w:numId w:val="4"/>
        </w:numPr>
        <w:rPr>
          <w:rFonts w:ascii="Arial" w:hAnsi="Arial" w:cs="Arial"/>
        </w:rPr>
      </w:pPr>
      <w:r w:rsidRPr="002858F2">
        <w:rPr>
          <w:rFonts w:ascii="Arial" w:hAnsi="Arial" w:cs="Arial"/>
        </w:rPr>
        <w:t xml:space="preserve">Ethernet and </w:t>
      </w:r>
      <w:proofErr w:type="spellStart"/>
      <w:r w:rsidRPr="002858F2">
        <w:rPr>
          <w:rFonts w:ascii="Arial" w:hAnsi="Arial" w:cs="Arial"/>
        </w:rPr>
        <w:t>wifi</w:t>
      </w:r>
      <w:proofErr w:type="spellEnd"/>
      <w:r w:rsidRPr="002858F2">
        <w:rPr>
          <w:rFonts w:ascii="Arial" w:hAnsi="Arial" w:cs="Arial"/>
        </w:rPr>
        <w:t xml:space="preserve"> – NBN connection is preferable. ADSL2+, AARNET and 4G work well too. 3G will work reasonably well, but the picture quality will not match the other connection types and delays/lag can be experienced.</w:t>
      </w:r>
    </w:p>
    <w:p w:rsidR="002D38FA" w:rsidRPr="002D38FA" w:rsidRDefault="002D38FA" w:rsidP="002D38FA">
      <w:pPr>
        <w:pStyle w:val="ListParagraph"/>
        <w:rPr>
          <w:rFonts w:ascii="Arial" w:hAnsi="Arial" w:cs="Arial"/>
        </w:rPr>
      </w:pPr>
    </w:p>
    <w:p w:rsidR="002858F2" w:rsidRPr="002D38FA" w:rsidRDefault="002858F2" w:rsidP="002858F2">
      <w:pPr>
        <w:pStyle w:val="ListParagraph"/>
        <w:numPr>
          <w:ilvl w:val="0"/>
          <w:numId w:val="2"/>
        </w:numPr>
        <w:rPr>
          <w:rFonts w:ascii="Arial" w:hAnsi="Arial" w:cs="Arial"/>
          <w:b/>
        </w:rPr>
      </w:pPr>
      <w:r w:rsidRPr="002858F2">
        <w:rPr>
          <w:rFonts w:ascii="Arial" w:hAnsi="Arial" w:cs="Arial"/>
        </w:rPr>
        <w:t xml:space="preserve">1 x </w:t>
      </w:r>
      <w:proofErr w:type="spellStart"/>
      <w:r w:rsidRPr="002858F2">
        <w:rPr>
          <w:rFonts w:ascii="Arial" w:hAnsi="Arial" w:cs="Arial"/>
        </w:rPr>
        <w:t>Vidyo</w:t>
      </w:r>
      <w:proofErr w:type="spellEnd"/>
      <w:r w:rsidRPr="002858F2">
        <w:rPr>
          <w:rFonts w:ascii="Arial" w:hAnsi="Arial" w:cs="Arial"/>
        </w:rPr>
        <w:t xml:space="preserve"> licence per device </w:t>
      </w:r>
    </w:p>
    <w:p w:rsidR="002D38FA" w:rsidRPr="002858F2" w:rsidRDefault="002D38FA" w:rsidP="002D38FA">
      <w:pPr>
        <w:pStyle w:val="ListParagraph"/>
        <w:rPr>
          <w:rFonts w:ascii="Arial" w:hAnsi="Arial" w:cs="Arial"/>
          <w:b/>
        </w:rPr>
      </w:pPr>
    </w:p>
    <w:p w:rsidR="002858F2" w:rsidRPr="002D38FA" w:rsidRDefault="002858F2" w:rsidP="002858F2">
      <w:pPr>
        <w:pStyle w:val="ListParagraph"/>
        <w:numPr>
          <w:ilvl w:val="0"/>
          <w:numId w:val="2"/>
        </w:numPr>
        <w:rPr>
          <w:rStyle w:val="Hyperlink"/>
          <w:rFonts w:cs="Arial"/>
          <w:b/>
          <w:color w:val="auto"/>
          <w:u w:val="none"/>
        </w:rPr>
      </w:pPr>
      <w:proofErr w:type="spellStart"/>
      <w:r w:rsidRPr="002858F2">
        <w:rPr>
          <w:rFonts w:ascii="Arial" w:hAnsi="Arial" w:cs="Arial"/>
        </w:rPr>
        <w:t>Vidyo</w:t>
      </w:r>
      <w:proofErr w:type="spellEnd"/>
      <w:r w:rsidRPr="002858F2">
        <w:rPr>
          <w:rFonts w:ascii="Arial" w:hAnsi="Arial" w:cs="Arial"/>
        </w:rPr>
        <w:t xml:space="preserve"> software – download free from </w:t>
      </w:r>
      <w:hyperlink r:id="rId15" w:history="1">
        <w:r w:rsidRPr="002858F2">
          <w:rPr>
            <w:rStyle w:val="Hyperlink"/>
            <w:rFonts w:cs="Arial"/>
          </w:rPr>
          <w:t>http://www.vidyo.com/support/software-downloads/</w:t>
        </w:r>
      </w:hyperlink>
    </w:p>
    <w:p w:rsidR="002D38FA" w:rsidRPr="002858F2" w:rsidRDefault="002D38FA" w:rsidP="002D38FA">
      <w:pPr>
        <w:pStyle w:val="ListParagraph"/>
        <w:ind w:left="0"/>
        <w:rPr>
          <w:rFonts w:ascii="Arial" w:hAnsi="Arial" w:cs="Arial"/>
          <w:b/>
        </w:rPr>
      </w:pPr>
    </w:p>
    <w:p w:rsidR="002858F2" w:rsidRPr="002D38FA" w:rsidRDefault="002858F2" w:rsidP="002858F2">
      <w:pPr>
        <w:pStyle w:val="ListParagraph"/>
        <w:numPr>
          <w:ilvl w:val="0"/>
          <w:numId w:val="2"/>
        </w:numPr>
        <w:rPr>
          <w:rFonts w:ascii="Arial" w:hAnsi="Arial" w:cs="Arial"/>
          <w:b/>
        </w:rPr>
      </w:pPr>
      <w:r w:rsidRPr="002858F2">
        <w:rPr>
          <w:rFonts w:ascii="Arial" w:hAnsi="Arial" w:cs="Arial"/>
        </w:rPr>
        <w:t>1 x Cordless monaural head set with microphone</w:t>
      </w:r>
    </w:p>
    <w:p w:rsidR="002D38FA" w:rsidRPr="002858F2" w:rsidRDefault="002D38FA" w:rsidP="002D38FA">
      <w:pPr>
        <w:pStyle w:val="ListParagraph"/>
        <w:ind w:left="0"/>
        <w:rPr>
          <w:rFonts w:ascii="Arial" w:hAnsi="Arial" w:cs="Arial"/>
          <w:b/>
        </w:rPr>
      </w:pPr>
    </w:p>
    <w:p w:rsidR="002858F2" w:rsidRDefault="002858F2" w:rsidP="002858F2">
      <w:pPr>
        <w:pStyle w:val="ListParagraph"/>
        <w:numPr>
          <w:ilvl w:val="0"/>
          <w:numId w:val="2"/>
        </w:numPr>
        <w:rPr>
          <w:rFonts w:ascii="Arial" w:hAnsi="Arial" w:cs="Arial"/>
        </w:rPr>
      </w:pPr>
      <w:r w:rsidRPr="002858F2">
        <w:rPr>
          <w:rFonts w:ascii="Arial" w:hAnsi="Arial" w:cs="Arial"/>
        </w:rPr>
        <w:t xml:space="preserve">1 x 1080p camera </w:t>
      </w:r>
    </w:p>
    <w:p w:rsidR="002D38FA" w:rsidRPr="002858F2" w:rsidRDefault="002D38FA" w:rsidP="002D38FA">
      <w:pPr>
        <w:pStyle w:val="ListParagraph"/>
        <w:ind w:left="0"/>
        <w:rPr>
          <w:rFonts w:ascii="Arial" w:hAnsi="Arial" w:cs="Arial"/>
        </w:rPr>
      </w:pPr>
    </w:p>
    <w:p w:rsidR="002858F2" w:rsidRDefault="002858F2" w:rsidP="002858F2">
      <w:pPr>
        <w:pStyle w:val="ListParagraph"/>
        <w:numPr>
          <w:ilvl w:val="0"/>
          <w:numId w:val="2"/>
        </w:numPr>
        <w:rPr>
          <w:rFonts w:ascii="Arial" w:hAnsi="Arial" w:cs="Arial"/>
        </w:rPr>
      </w:pPr>
      <w:r w:rsidRPr="002858F2">
        <w:rPr>
          <w:rFonts w:ascii="Arial" w:hAnsi="Arial" w:cs="Arial"/>
        </w:rPr>
        <w:t>1 x USB extension lead (3m)</w:t>
      </w:r>
    </w:p>
    <w:p w:rsidR="002D38FA" w:rsidRPr="002858F2" w:rsidRDefault="002D38FA" w:rsidP="002D38FA">
      <w:pPr>
        <w:pStyle w:val="ListParagraph"/>
        <w:ind w:left="0"/>
        <w:rPr>
          <w:rFonts w:ascii="Arial" w:hAnsi="Arial" w:cs="Arial"/>
        </w:rPr>
      </w:pPr>
    </w:p>
    <w:p w:rsidR="002858F2" w:rsidRDefault="002858F2" w:rsidP="002858F2">
      <w:pPr>
        <w:pStyle w:val="ListParagraph"/>
        <w:numPr>
          <w:ilvl w:val="0"/>
          <w:numId w:val="2"/>
        </w:numPr>
        <w:rPr>
          <w:rFonts w:ascii="Arial" w:hAnsi="Arial" w:cs="Arial"/>
        </w:rPr>
      </w:pPr>
      <w:r w:rsidRPr="002858F2">
        <w:rPr>
          <w:rFonts w:ascii="Arial" w:hAnsi="Arial" w:cs="Arial"/>
        </w:rPr>
        <w:t>1 x USB hub – to allow several USB devices to be plugged into devices with only one USB port. This may not be necessary – depends on the device.</w:t>
      </w:r>
    </w:p>
    <w:p w:rsidR="002D38FA" w:rsidRPr="002858F2" w:rsidRDefault="002D38FA" w:rsidP="002D38FA">
      <w:pPr>
        <w:pStyle w:val="ListParagraph"/>
        <w:ind w:left="0"/>
        <w:rPr>
          <w:rFonts w:ascii="Arial" w:hAnsi="Arial" w:cs="Arial"/>
        </w:rPr>
      </w:pPr>
    </w:p>
    <w:p w:rsidR="002858F2" w:rsidRDefault="002858F2" w:rsidP="002858F2">
      <w:pPr>
        <w:pStyle w:val="ListParagraph"/>
        <w:numPr>
          <w:ilvl w:val="0"/>
          <w:numId w:val="2"/>
        </w:numPr>
        <w:rPr>
          <w:rFonts w:ascii="Arial" w:hAnsi="Arial" w:cs="Arial"/>
        </w:rPr>
      </w:pPr>
      <w:r w:rsidRPr="002858F2">
        <w:rPr>
          <w:rFonts w:ascii="Arial" w:hAnsi="Arial" w:cs="Arial"/>
        </w:rPr>
        <w:t>1 x Elastic chest harness for camera</w:t>
      </w:r>
    </w:p>
    <w:p w:rsidR="00F44309" w:rsidRPr="00F44309" w:rsidRDefault="00F44309" w:rsidP="00F44309">
      <w:pPr>
        <w:pStyle w:val="ListParagraph"/>
        <w:rPr>
          <w:rFonts w:ascii="Arial" w:hAnsi="Arial" w:cs="Arial"/>
        </w:rPr>
      </w:pPr>
    </w:p>
    <w:p w:rsidR="00F44309" w:rsidRPr="00F44309" w:rsidRDefault="00F44309" w:rsidP="00F44309">
      <w:pPr>
        <w:rPr>
          <w:rFonts w:ascii="Arial" w:hAnsi="Arial" w:cs="Arial"/>
        </w:rPr>
      </w:pPr>
    </w:p>
    <w:p w:rsidR="002858F2" w:rsidRPr="002858F2" w:rsidRDefault="002858F2" w:rsidP="002858F2">
      <w:pPr>
        <w:rPr>
          <w:rFonts w:ascii="Arial" w:hAnsi="Arial" w:cs="Arial"/>
        </w:rPr>
      </w:pPr>
      <w:r w:rsidRPr="002858F2">
        <w:rPr>
          <w:rFonts w:ascii="Arial" w:hAnsi="Arial" w:cs="Arial"/>
        </w:rPr>
        <w:lastRenderedPageBreak/>
        <w:t xml:space="preserve">For the initial set up of this video conferencing </w:t>
      </w:r>
      <w:r w:rsidR="00F44309">
        <w:rPr>
          <w:rFonts w:ascii="Arial" w:hAnsi="Arial" w:cs="Arial"/>
        </w:rPr>
        <w:t>session</w:t>
      </w:r>
      <w:r w:rsidRPr="002858F2">
        <w:rPr>
          <w:rFonts w:ascii="Arial" w:hAnsi="Arial" w:cs="Arial"/>
        </w:rPr>
        <w:t xml:space="preserve">, we engaged the services of a </w:t>
      </w:r>
      <w:proofErr w:type="spellStart"/>
      <w:r w:rsidRPr="00F44309">
        <w:rPr>
          <w:rFonts w:ascii="Arial" w:hAnsi="Arial" w:cs="Arial"/>
          <w:i/>
        </w:rPr>
        <w:t>Vidyo</w:t>
      </w:r>
      <w:proofErr w:type="spellEnd"/>
      <w:r w:rsidRPr="002858F2">
        <w:rPr>
          <w:rFonts w:ascii="Arial" w:hAnsi="Arial" w:cs="Arial"/>
        </w:rPr>
        <w:t xml:space="preserve">-trained IT consultant to provide us with some basic initial training, and to ensure that integrating the different cameras and audio devices went smoothly. This took </w:t>
      </w:r>
      <w:r w:rsidR="00F44309">
        <w:rPr>
          <w:rFonts w:ascii="Arial" w:hAnsi="Arial" w:cs="Arial"/>
        </w:rPr>
        <w:t xml:space="preserve">approximately </w:t>
      </w:r>
      <w:r w:rsidRPr="002858F2">
        <w:rPr>
          <w:rFonts w:ascii="Arial" w:hAnsi="Arial" w:cs="Arial"/>
        </w:rPr>
        <w:t>two hours, after which we had the capability and confidence to make simple adj</w:t>
      </w:r>
      <w:r w:rsidR="002D38FA">
        <w:rPr>
          <w:rFonts w:ascii="Arial" w:hAnsi="Arial" w:cs="Arial"/>
        </w:rPr>
        <w:t xml:space="preserve">ustments throughout the session.                  </w:t>
      </w:r>
    </w:p>
    <w:p w:rsidR="002D38FA" w:rsidRDefault="00332E0C" w:rsidP="002858F2">
      <w:pPr>
        <w:rPr>
          <w:rFonts w:ascii="Arial" w:hAnsi="Arial" w:cs="Arial"/>
        </w:rPr>
      </w:pPr>
      <w:r>
        <w:rPr>
          <w:rFonts w:ascii="Arial" w:hAnsi="Arial" w:cs="Arial"/>
          <w:noProof/>
          <w:lang w:eastAsia="en-AU"/>
        </w:rPr>
        <w:drawing>
          <wp:anchor distT="0" distB="0" distL="114300" distR="114300" simplePos="0" relativeHeight="251658752" behindDoc="1" locked="0" layoutInCell="1" allowOverlap="1">
            <wp:simplePos x="0" y="0"/>
            <wp:positionH relativeFrom="column">
              <wp:posOffset>4046855</wp:posOffset>
            </wp:positionH>
            <wp:positionV relativeFrom="paragraph">
              <wp:posOffset>60960</wp:posOffset>
            </wp:positionV>
            <wp:extent cx="2338705" cy="4890770"/>
            <wp:effectExtent l="0" t="0" r="4445" b="5080"/>
            <wp:wrapThrough wrapText="bothSides">
              <wp:wrapPolygon edited="0">
                <wp:start x="0" y="0"/>
                <wp:lineTo x="0" y="21538"/>
                <wp:lineTo x="21465" y="21538"/>
                <wp:lineTo x="21465" y="0"/>
                <wp:lineTo x="0" y="0"/>
              </wp:wrapPolygon>
            </wp:wrapThrough>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l="31903" t="6673" r="8588" b="-2"/>
                    <a:stretch>
                      <a:fillRect/>
                    </a:stretch>
                  </pic:blipFill>
                  <pic:spPr bwMode="auto">
                    <a:xfrm>
                      <a:off x="0" y="0"/>
                      <a:ext cx="2338705" cy="4890770"/>
                    </a:xfrm>
                    <a:prstGeom prst="rect">
                      <a:avLst/>
                    </a:prstGeom>
                    <a:noFill/>
                    <a:ln>
                      <a:noFill/>
                    </a:ln>
                  </pic:spPr>
                </pic:pic>
              </a:graphicData>
            </a:graphic>
            <wp14:sizeRelH relativeFrom="page">
              <wp14:pctWidth>0</wp14:pctWidth>
            </wp14:sizeRelH>
            <wp14:sizeRelV relativeFrom="page">
              <wp14:pctHeight>0</wp14:pctHeight>
            </wp14:sizeRelV>
          </wp:anchor>
        </w:drawing>
      </w:r>
      <w:r w:rsidR="002858F2" w:rsidRPr="002858F2">
        <w:rPr>
          <w:rFonts w:ascii="Arial" w:hAnsi="Arial" w:cs="Arial"/>
        </w:rPr>
        <w:t xml:space="preserve">To get the High Definition camera to remain stable, we </w:t>
      </w:r>
      <w:r w:rsidR="002D38FA">
        <w:rPr>
          <w:rFonts w:ascii="Arial" w:hAnsi="Arial" w:cs="Arial"/>
        </w:rPr>
        <w:t xml:space="preserve">tucked </w:t>
      </w:r>
      <w:r w:rsidR="002858F2" w:rsidRPr="002858F2">
        <w:rPr>
          <w:rFonts w:ascii="Arial" w:hAnsi="Arial" w:cs="Arial"/>
        </w:rPr>
        <w:t>the camera</w:t>
      </w:r>
      <w:r w:rsidR="002D38FA">
        <w:rPr>
          <w:rFonts w:ascii="Arial" w:hAnsi="Arial" w:cs="Arial"/>
        </w:rPr>
        <w:t xml:space="preserve"> base in</w:t>
      </w:r>
      <w:r w:rsidR="002858F2" w:rsidRPr="002858F2">
        <w:rPr>
          <w:rFonts w:ascii="Arial" w:hAnsi="Arial" w:cs="Arial"/>
        </w:rPr>
        <w:t xml:space="preserve">to a </w:t>
      </w:r>
      <w:proofErr w:type="spellStart"/>
      <w:r w:rsidR="002858F2" w:rsidRPr="002858F2">
        <w:rPr>
          <w:rFonts w:ascii="Arial" w:hAnsi="Arial" w:cs="Arial"/>
        </w:rPr>
        <w:t>GoPro</w:t>
      </w:r>
      <w:proofErr w:type="spellEnd"/>
      <w:r w:rsidR="002858F2" w:rsidRPr="002858F2">
        <w:rPr>
          <w:rFonts w:ascii="Arial" w:hAnsi="Arial" w:cs="Arial"/>
        </w:rPr>
        <w:t xml:space="preserve"> “Chesty” harness, which is made from strong elastic and is adjustable. It would be quite easy to make something similar from Velcro tape if money was very tight. </w:t>
      </w:r>
    </w:p>
    <w:p w:rsidR="002858F2" w:rsidRPr="002D38FA" w:rsidRDefault="002858F2" w:rsidP="002858F2">
      <w:pPr>
        <w:rPr>
          <w:rFonts w:ascii="Arial" w:hAnsi="Arial" w:cs="Arial"/>
        </w:rPr>
      </w:pPr>
      <w:r w:rsidRPr="002858F2">
        <w:rPr>
          <w:rFonts w:ascii="Arial" w:hAnsi="Arial" w:cs="Arial"/>
        </w:rPr>
        <w:t xml:space="preserve">With </w:t>
      </w:r>
      <w:proofErr w:type="spellStart"/>
      <w:r w:rsidRPr="002858F2">
        <w:rPr>
          <w:rFonts w:ascii="Arial" w:hAnsi="Arial" w:cs="Arial"/>
        </w:rPr>
        <w:t>Vidyo</w:t>
      </w:r>
      <w:proofErr w:type="spellEnd"/>
      <w:r w:rsidRPr="002858F2">
        <w:rPr>
          <w:rFonts w:ascii="Arial" w:hAnsi="Arial" w:cs="Arial"/>
        </w:rPr>
        <w:t xml:space="preserve"> software, the participant can see a small view of their own camera on the screen. This allows the learner to ensure that they are aiming their own camera </w:t>
      </w:r>
      <w:r w:rsidR="002D38FA">
        <w:rPr>
          <w:rFonts w:ascii="Arial" w:hAnsi="Arial" w:cs="Arial"/>
        </w:rPr>
        <w:t>at the right subject.</w:t>
      </w:r>
    </w:p>
    <w:p w:rsidR="002858F2" w:rsidRPr="007B294F" w:rsidRDefault="002858F2" w:rsidP="002858F2">
      <w:pPr>
        <w:rPr>
          <w:rFonts w:ascii="Arial" w:hAnsi="Arial" w:cs="Arial"/>
          <w:b/>
          <w:color w:val="1F497D"/>
          <w:sz w:val="24"/>
          <w:szCs w:val="24"/>
        </w:rPr>
      </w:pPr>
      <w:r w:rsidRPr="007B294F">
        <w:rPr>
          <w:rFonts w:ascii="Arial" w:hAnsi="Arial" w:cs="Arial"/>
          <w:b/>
          <w:color w:val="1F497D"/>
          <w:sz w:val="24"/>
          <w:szCs w:val="24"/>
        </w:rPr>
        <w:t>Putting it into action – tips and tricks for VET providers</w:t>
      </w:r>
    </w:p>
    <w:p w:rsidR="002858F2" w:rsidRPr="002858F2" w:rsidRDefault="002858F2" w:rsidP="002858F2">
      <w:pPr>
        <w:pStyle w:val="ListParagraph"/>
        <w:numPr>
          <w:ilvl w:val="0"/>
          <w:numId w:val="5"/>
        </w:numPr>
        <w:rPr>
          <w:rFonts w:ascii="Arial" w:hAnsi="Arial" w:cs="Arial"/>
        </w:rPr>
      </w:pPr>
      <w:r w:rsidRPr="002858F2">
        <w:rPr>
          <w:rFonts w:ascii="Arial" w:hAnsi="Arial" w:cs="Arial"/>
        </w:rPr>
        <w:t>Always allow plenty of time to set up each new linkage</w:t>
      </w:r>
      <w:proofErr w:type="gramStart"/>
      <w:r w:rsidR="00F44309">
        <w:rPr>
          <w:rFonts w:ascii="Arial" w:hAnsi="Arial" w:cs="Arial"/>
        </w:rPr>
        <w:t>,</w:t>
      </w:r>
      <w:r w:rsidRPr="002858F2">
        <w:rPr>
          <w:rFonts w:ascii="Arial" w:hAnsi="Arial" w:cs="Arial"/>
        </w:rPr>
        <w:t xml:space="preserve">  we</w:t>
      </w:r>
      <w:proofErr w:type="gramEnd"/>
      <w:r w:rsidRPr="002858F2">
        <w:rPr>
          <w:rFonts w:ascii="Arial" w:hAnsi="Arial" w:cs="Arial"/>
        </w:rPr>
        <w:t xml:space="preserve"> allow about an hour lead-in</w:t>
      </w:r>
      <w:r w:rsidR="00F44309">
        <w:rPr>
          <w:rFonts w:ascii="Arial" w:hAnsi="Arial" w:cs="Arial"/>
        </w:rPr>
        <w:t xml:space="preserve">, </w:t>
      </w:r>
      <w:r w:rsidRPr="002858F2">
        <w:rPr>
          <w:rFonts w:ascii="Arial" w:hAnsi="Arial" w:cs="Arial"/>
        </w:rPr>
        <w:t>to make sure everything is running smoothly. When the trainer and learner become confident in the setup, 15 mins usually does the trick.</w:t>
      </w:r>
    </w:p>
    <w:p w:rsidR="002858F2" w:rsidRPr="002858F2" w:rsidRDefault="002858F2" w:rsidP="002858F2">
      <w:pPr>
        <w:pStyle w:val="ListParagraph"/>
        <w:numPr>
          <w:ilvl w:val="0"/>
          <w:numId w:val="5"/>
        </w:numPr>
        <w:rPr>
          <w:rFonts w:ascii="Arial" w:hAnsi="Arial" w:cs="Arial"/>
        </w:rPr>
      </w:pPr>
      <w:r w:rsidRPr="002858F2">
        <w:rPr>
          <w:rFonts w:ascii="Arial" w:hAnsi="Arial" w:cs="Arial"/>
        </w:rPr>
        <w:t>Take plenty of time to think through each activity before you start – this is quite an intense training method</w:t>
      </w:r>
      <w:r w:rsidR="00F44309">
        <w:rPr>
          <w:rFonts w:ascii="Arial" w:hAnsi="Arial" w:cs="Arial"/>
        </w:rPr>
        <w:t>-</w:t>
      </w:r>
      <w:r w:rsidRPr="002858F2">
        <w:rPr>
          <w:rFonts w:ascii="Arial" w:hAnsi="Arial" w:cs="Arial"/>
        </w:rPr>
        <w:t xml:space="preserve"> with little “down time” for teacher and learner. Shorter sessions, with clear end points work well.</w:t>
      </w:r>
    </w:p>
    <w:p w:rsidR="002858F2" w:rsidRPr="002858F2" w:rsidRDefault="002858F2" w:rsidP="002858F2">
      <w:pPr>
        <w:pStyle w:val="ListParagraph"/>
        <w:numPr>
          <w:ilvl w:val="0"/>
          <w:numId w:val="5"/>
        </w:numPr>
        <w:rPr>
          <w:rFonts w:ascii="Arial" w:hAnsi="Arial" w:cs="Arial"/>
        </w:rPr>
      </w:pPr>
      <w:r w:rsidRPr="002858F2">
        <w:rPr>
          <w:rFonts w:ascii="Arial" w:hAnsi="Arial" w:cs="Arial"/>
        </w:rPr>
        <w:t xml:space="preserve">Allow time for learners to get to know one another and to move beyond the self-consciousness that comes with being able to see </w:t>
      </w:r>
      <w:proofErr w:type="gramStart"/>
      <w:r w:rsidRPr="002858F2">
        <w:rPr>
          <w:rFonts w:ascii="Arial" w:hAnsi="Arial" w:cs="Arial"/>
        </w:rPr>
        <w:t>themselves</w:t>
      </w:r>
      <w:proofErr w:type="gramEnd"/>
      <w:r w:rsidRPr="002858F2">
        <w:rPr>
          <w:rFonts w:ascii="Arial" w:hAnsi="Arial" w:cs="Arial"/>
        </w:rPr>
        <w:t xml:space="preserve"> on the screen.</w:t>
      </w:r>
    </w:p>
    <w:p w:rsidR="002858F2" w:rsidRDefault="002858F2" w:rsidP="002858F2">
      <w:pPr>
        <w:pStyle w:val="ListParagraph"/>
        <w:numPr>
          <w:ilvl w:val="0"/>
          <w:numId w:val="5"/>
        </w:numPr>
        <w:rPr>
          <w:rFonts w:ascii="Arial" w:hAnsi="Arial" w:cs="Arial"/>
        </w:rPr>
      </w:pPr>
      <w:r w:rsidRPr="002858F2">
        <w:rPr>
          <w:rFonts w:ascii="Arial" w:hAnsi="Arial" w:cs="Arial"/>
        </w:rPr>
        <w:t>It is tempting to try and fill all the silences as a trainer. Try and remember that video conferencin</w:t>
      </w:r>
      <w:r>
        <w:rPr>
          <w:rFonts w:ascii="Arial" w:hAnsi="Arial" w:cs="Arial"/>
        </w:rPr>
        <w:t>g is not a phone conversation. I</w:t>
      </w:r>
      <w:r w:rsidR="002D38FA">
        <w:rPr>
          <w:rFonts w:ascii="Arial" w:hAnsi="Arial" w:cs="Arial"/>
        </w:rPr>
        <w:t xml:space="preserve">t is ok to have silence to allow </w:t>
      </w:r>
      <w:r w:rsidRPr="002858F2">
        <w:rPr>
          <w:rFonts w:ascii="Arial" w:hAnsi="Arial" w:cs="Arial"/>
        </w:rPr>
        <w:t>lear</w:t>
      </w:r>
      <w:r w:rsidR="002D38FA">
        <w:rPr>
          <w:rFonts w:ascii="Arial" w:hAnsi="Arial" w:cs="Arial"/>
        </w:rPr>
        <w:t>ners to reflect and practice their skills</w:t>
      </w:r>
      <w:r w:rsidRPr="002858F2">
        <w:rPr>
          <w:rFonts w:ascii="Arial" w:hAnsi="Arial" w:cs="Arial"/>
        </w:rPr>
        <w:t>.</w:t>
      </w:r>
    </w:p>
    <w:p w:rsidR="002858F2" w:rsidRPr="002858F2" w:rsidRDefault="002858F2" w:rsidP="002858F2">
      <w:pPr>
        <w:pStyle w:val="ListParagraph"/>
        <w:rPr>
          <w:rFonts w:ascii="Arial" w:hAnsi="Arial" w:cs="Arial"/>
        </w:rPr>
      </w:pPr>
    </w:p>
    <w:p w:rsidR="002858F2" w:rsidRDefault="002858F2" w:rsidP="002858F2">
      <w:pPr>
        <w:pStyle w:val="ListParagraph"/>
        <w:numPr>
          <w:ilvl w:val="0"/>
          <w:numId w:val="5"/>
        </w:numPr>
        <w:rPr>
          <w:rFonts w:ascii="Arial" w:hAnsi="Arial" w:cs="Arial"/>
        </w:rPr>
      </w:pPr>
      <w:r w:rsidRPr="002858F2">
        <w:rPr>
          <w:rFonts w:ascii="Arial" w:hAnsi="Arial" w:cs="Arial"/>
        </w:rPr>
        <w:t>As with most teaching</w:t>
      </w:r>
      <w:r>
        <w:rPr>
          <w:rFonts w:ascii="Arial" w:hAnsi="Arial" w:cs="Arial"/>
        </w:rPr>
        <w:t xml:space="preserve"> practice</w:t>
      </w:r>
      <w:r w:rsidRPr="002858F2">
        <w:rPr>
          <w:rFonts w:ascii="Arial" w:hAnsi="Arial" w:cs="Arial"/>
        </w:rPr>
        <w:t>, try to end on a positive note. If this means stopping early, that’s ok. Particularly in the early stages, it is important to “quit while you’re ahead” to keep learners feeling positive and engaged.</w:t>
      </w:r>
    </w:p>
    <w:p w:rsidR="002858F2" w:rsidRDefault="002858F2" w:rsidP="002858F2">
      <w:pPr>
        <w:pStyle w:val="ListParagraph"/>
        <w:ind w:left="0"/>
        <w:rPr>
          <w:rFonts w:ascii="Arial" w:hAnsi="Arial" w:cs="Arial"/>
        </w:rPr>
      </w:pPr>
    </w:p>
    <w:p w:rsidR="002858F2" w:rsidRPr="002858F2" w:rsidRDefault="00CD2DEB" w:rsidP="002858F2">
      <w:pPr>
        <w:pStyle w:val="ListParagraph"/>
        <w:numPr>
          <w:ilvl w:val="0"/>
          <w:numId w:val="5"/>
        </w:numPr>
        <w:rPr>
          <w:rFonts w:ascii="Arial" w:hAnsi="Arial" w:cs="Arial"/>
        </w:rPr>
      </w:pPr>
      <w:r>
        <w:rPr>
          <w:rFonts w:ascii="Arial" w:hAnsi="Arial" w:cs="Arial"/>
        </w:rPr>
        <w:t>Practic</w:t>
      </w:r>
      <w:r w:rsidR="002858F2" w:rsidRPr="002858F2">
        <w:rPr>
          <w:rFonts w:ascii="Arial" w:hAnsi="Arial" w:cs="Arial"/>
        </w:rPr>
        <w:t>e the techniques</w:t>
      </w:r>
      <w:r w:rsidR="002858F2">
        <w:rPr>
          <w:rFonts w:ascii="Arial" w:hAnsi="Arial" w:cs="Arial"/>
        </w:rPr>
        <w:t xml:space="preserve"> and teaching activities</w:t>
      </w:r>
      <w:r w:rsidR="002858F2" w:rsidRPr="002858F2">
        <w:rPr>
          <w:rFonts w:ascii="Arial" w:hAnsi="Arial" w:cs="Arial"/>
        </w:rPr>
        <w:t xml:space="preserve"> with other team member</w:t>
      </w:r>
      <w:r>
        <w:rPr>
          <w:rFonts w:ascii="Arial" w:hAnsi="Arial" w:cs="Arial"/>
        </w:rPr>
        <w:t>s</w:t>
      </w:r>
      <w:r w:rsidR="002858F2" w:rsidRPr="002858F2">
        <w:rPr>
          <w:rFonts w:ascii="Arial" w:hAnsi="Arial" w:cs="Arial"/>
        </w:rPr>
        <w:t xml:space="preserve"> before “going live” with </w:t>
      </w:r>
      <w:r w:rsidR="002858F2">
        <w:rPr>
          <w:rFonts w:ascii="Arial" w:hAnsi="Arial" w:cs="Arial"/>
        </w:rPr>
        <w:t xml:space="preserve">real </w:t>
      </w:r>
      <w:r w:rsidR="002858F2" w:rsidRPr="002858F2">
        <w:rPr>
          <w:rFonts w:ascii="Arial" w:hAnsi="Arial" w:cs="Arial"/>
        </w:rPr>
        <w:t>learners.</w:t>
      </w:r>
    </w:p>
    <w:p w:rsidR="002858F2" w:rsidRPr="002858F2" w:rsidRDefault="002858F2" w:rsidP="002858F2">
      <w:pPr>
        <w:pStyle w:val="ListParagraph"/>
        <w:ind w:left="0"/>
        <w:rPr>
          <w:rFonts w:ascii="Arial" w:hAnsi="Arial" w:cs="Arial"/>
        </w:rPr>
      </w:pPr>
    </w:p>
    <w:p w:rsidR="002858F2" w:rsidRDefault="002858F2" w:rsidP="002858F2">
      <w:pPr>
        <w:pStyle w:val="ListParagraph"/>
        <w:numPr>
          <w:ilvl w:val="0"/>
          <w:numId w:val="5"/>
        </w:numPr>
        <w:rPr>
          <w:rFonts w:ascii="Arial" w:hAnsi="Arial" w:cs="Arial"/>
        </w:rPr>
      </w:pPr>
      <w:r w:rsidRPr="002858F2">
        <w:rPr>
          <w:rFonts w:ascii="Arial" w:hAnsi="Arial" w:cs="Arial"/>
        </w:rPr>
        <w:t>Start with 1:1 sessions to allow lear</w:t>
      </w:r>
      <w:r>
        <w:rPr>
          <w:rFonts w:ascii="Arial" w:hAnsi="Arial" w:cs="Arial"/>
        </w:rPr>
        <w:t>ners to become familiar with live video streaming training</w:t>
      </w:r>
      <w:r w:rsidRPr="002858F2">
        <w:rPr>
          <w:rFonts w:ascii="Arial" w:hAnsi="Arial" w:cs="Arial"/>
        </w:rPr>
        <w:t xml:space="preserve">. </w:t>
      </w:r>
    </w:p>
    <w:p w:rsidR="002858F2" w:rsidRPr="002858F2" w:rsidRDefault="002858F2" w:rsidP="002858F2">
      <w:pPr>
        <w:pStyle w:val="ListParagraph"/>
        <w:ind w:left="0"/>
        <w:rPr>
          <w:rFonts w:ascii="Arial" w:hAnsi="Arial" w:cs="Arial"/>
        </w:rPr>
      </w:pPr>
    </w:p>
    <w:p w:rsidR="002858F2" w:rsidRDefault="002858F2" w:rsidP="002858F2">
      <w:pPr>
        <w:pStyle w:val="ListParagraph"/>
        <w:numPr>
          <w:ilvl w:val="0"/>
          <w:numId w:val="5"/>
        </w:numPr>
        <w:rPr>
          <w:rFonts w:ascii="Arial" w:hAnsi="Arial" w:cs="Arial"/>
        </w:rPr>
      </w:pPr>
      <w:r w:rsidRPr="002858F2">
        <w:rPr>
          <w:rFonts w:ascii="Arial" w:hAnsi="Arial" w:cs="Arial"/>
        </w:rPr>
        <w:t xml:space="preserve">When more than two people are in a session, establish a protocol early to avoid frustrating communications.  We use a </w:t>
      </w:r>
      <w:r w:rsidR="00CD2DEB">
        <w:rPr>
          <w:rFonts w:ascii="Arial" w:hAnsi="Arial" w:cs="Arial"/>
        </w:rPr>
        <w:t>‘</w:t>
      </w:r>
      <w:r w:rsidRPr="002858F2">
        <w:rPr>
          <w:rFonts w:ascii="Arial" w:hAnsi="Arial" w:cs="Arial"/>
        </w:rPr>
        <w:t>raised hand</w:t>
      </w:r>
      <w:r w:rsidR="00CD2DEB">
        <w:rPr>
          <w:rFonts w:ascii="Arial" w:hAnsi="Arial" w:cs="Arial"/>
        </w:rPr>
        <w:t>’</w:t>
      </w:r>
      <w:r w:rsidRPr="002858F2">
        <w:rPr>
          <w:rFonts w:ascii="Arial" w:hAnsi="Arial" w:cs="Arial"/>
        </w:rPr>
        <w:t xml:space="preserve"> </w:t>
      </w:r>
      <w:r>
        <w:rPr>
          <w:rFonts w:ascii="Arial" w:hAnsi="Arial" w:cs="Arial"/>
        </w:rPr>
        <w:t>gesture</w:t>
      </w:r>
      <w:r w:rsidRPr="002858F2">
        <w:rPr>
          <w:rFonts w:ascii="Arial" w:hAnsi="Arial" w:cs="Arial"/>
        </w:rPr>
        <w:t xml:space="preserve"> for questions,</w:t>
      </w:r>
      <w:r w:rsidR="00CD2DEB">
        <w:rPr>
          <w:rFonts w:ascii="Arial" w:hAnsi="Arial" w:cs="Arial"/>
        </w:rPr>
        <w:t xml:space="preserve"> ‘thumbs up’</w:t>
      </w:r>
      <w:r w:rsidRPr="002858F2">
        <w:rPr>
          <w:rFonts w:ascii="Arial" w:hAnsi="Arial" w:cs="Arial"/>
        </w:rPr>
        <w:t xml:space="preserve"> for </w:t>
      </w:r>
      <w:r w:rsidR="00CD2DEB">
        <w:rPr>
          <w:rFonts w:ascii="Arial" w:hAnsi="Arial" w:cs="Arial"/>
        </w:rPr>
        <w:t>‘</w:t>
      </w:r>
      <w:r w:rsidRPr="002858F2">
        <w:rPr>
          <w:rFonts w:ascii="Arial" w:hAnsi="Arial" w:cs="Arial"/>
        </w:rPr>
        <w:t>I get it</w:t>
      </w:r>
      <w:r w:rsidR="00CD2DEB">
        <w:rPr>
          <w:rFonts w:ascii="Arial" w:hAnsi="Arial" w:cs="Arial"/>
        </w:rPr>
        <w:t>’</w:t>
      </w:r>
      <w:r w:rsidRPr="002858F2">
        <w:rPr>
          <w:rFonts w:ascii="Arial" w:hAnsi="Arial" w:cs="Arial"/>
        </w:rPr>
        <w:t xml:space="preserve"> and </w:t>
      </w:r>
      <w:r w:rsidR="00CD2DEB">
        <w:rPr>
          <w:rFonts w:ascii="Arial" w:hAnsi="Arial" w:cs="Arial"/>
        </w:rPr>
        <w:t>‘</w:t>
      </w:r>
      <w:r w:rsidRPr="002858F2">
        <w:rPr>
          <w:rFonts w:ascii="Arial" w:hAnsi="Arial" w:cs="Arial"/>
        </w:rPr>
        <w:t>thumbs down</w:t>
      </w:r>
      <w:r w:rsidR="00CD2DEB">
        <w:rPr>
          <w:rFonts w:ascii="Arial" w:hAnsi="Arial" w:cs="Arial"/>
        </w:rPr>
        <w:t>’</w:t>
      </w:r>
      <w:r w:rsidRPr="002858F2">
        <w:rPr>
          <w:rFonts w:ascii="Arial" w:hAnsi="Arial" w:cs="Arial"/>
        </w:rPr>
        <w:t xml:space="preserve"> for </w:t>
      </w:r>
      <w:r w:rsidR="00CD2DEB">
        <w:rPr>
          <w:rFonts w:ascii="Arial" w:hAnsi="Arial" w:cs="Arial"/>
        </w:rPr>
        <w:t>‘</w:t>
      </w:r>
      <w:r w:rsidRPr="002858F2">
        <w:rPr>
          <w:rFonts w:ascii="Arial" w:hAnsi="Arial" w:cs="Arial"/>
        </w:rPr>
        <w:t>I don’t get it</w:t>
      </w:r>
      <w:r w:rsidR="00CD2DEB">
        <w:rPr>
          <w:rFonts w:ascii="Arial" w:hAnsi="Arial" w:cs="Arial"/>
        </w:rPr>
        <w:t>’</w:t>
      </w:r>
      <w:r w:rsidRPr="002858F2">
        <w:rPr>
          <w:rFonts w:ascii="Arial" w:hAnsi="Arial" w:cs="Arial"/>
        </w:rPr>
        <w:t xml:space="preserve">. </w:t>
      </w:r>
    </w:p>
    <w:p w:rsidR="002858F2" w:rsidRDefault="002858F2" w:rsidP="002858F2">
      <w:pPr>
        <w:pStyle w:val="ListParagraph"/>
        <w:ind w:left="0"/>
        <w:rPr>
          <w:rFonts w:ascii="Arial" w:hAnsi="Arial" w:cs="Arial"/>
        </w:rPr>
      </w:pPr>
    </w:p>
    <w:p w:rsidR="002858F2" w:rsidRDefault="002858F2" w:rsidP="002858F2">
      <w:pPr>
        <w:pStyle w:val="ListParagraph"/>
        <w:numPr>
          <w:ilvl w:val="0"/>
          <w:numId w:val="5"/>
        </w:numPr>
        <w:rPr>
          <w:rFonts w:ascii="Arial" w:hAnsi="Arial" w:cs="Arial"/>
        </w:rPr>
      </w:pPr>
      <w:r w:rsidRPr="002858F2">
        <w:rPr>
          <w:rFonts w:ascii="Arial" w:hAnsi="Arial" w:cs="Arial"/>
        </w:rPr>
        <w:t xml:space="preserve">The learners are usually more interested in the subject matter than the teaching method. Make an initial introduction to the live video streaming method, then move on to </w:t>
      </w:r>
      <w:r>
        <w:rPr>
          <w:rFonts w:ascii="Arial" w:hAnsi="Arial" w:cs="Arial"/>
        </w:rPr>
        <w:t xml:space="preserve">focusing on </w:t>
      </w:r>
      <w:r w:rsidRPr="002858F2">
        <w:rPr>
          <w:rFonts w:ascii="Arial" w:hAnsi="Arial" w:cs="Arial"/>
        </w:rPr>
        <w:t>the content.</w:t>
      </w:r>
    </w:p>
    <w:p w:rsidR="002858F2" w:rsidRPr="002858F2" w:rsidRDefault="002858F2" w:rsidP="002858F2">
      <w:pPr>
        <w:pStyle w:val="ListParagraph"/>
        <w:ind w:left="0"/>
        <w:rPr>
          <w:rFonts w:ascii="Arial" w:hAnsi="Arial" w:cs="Arial"/>
        </w:rPr>
      </w:pPr>
    </w:p>
    <w:p w:rsidR="002858F2" w:rsidRDefault="002858F2" w:rsidP="002858F2">
      <w:pPr>
        <w:pStyle w:val="ListParagraph"/>
        <w:numPr>
          <w:ilvl w:val="0"/>
          <w:numId w:val="5"/>
        </w:numPr>
        <w:rPr>
          <w:rFonts w:ascii="Arial" w:hAnsi="Arial" w:cs="Arial"/>
        </w:rPr>
      </w:pPr>
      <w:r w:rsidRPr="002858F2">
        <w:rPr>
          <w:rFonts w:ascii="Arial" w:hAnsi="Arial" w:cs="Arial"/>
        </w:rPr>
        <w:t>It helps to keep a backup computer handy, as well as a bac</w:t>
      </w:r>
      <w:r>
        <w:rPr>
          <w:rFonts w:ascii="Arial" w:hAnsi="Arial" w:cs="Arial"/>
        </w:rPr>
        <w:t>kup internet connection (we keep</w:t>
      </w:r>
      <w:r w:rsidRPr="002858F2">
        <w:rPr>
          <w:rFonts w:ascii="Arial" w:hAnsi="Arial" w:cs="Arial"/>
        </w:rPr>
        <w:t xml:space="preserve"> a prepaid 3G wireless dongle at the ready for emergencies</w:t>
      </w:r>
      <w:r w:rsidR="00CD2DEB">
        <w:rPr>
          <w:rFonts w:ascii="Arial" w:hAnsi="Arial" w:cs="Arial"/>
        </w:rPr>
        <w:t xml:space="preserve">) </w:t>
      </w:r>
      <w:r>
        <w:rPr>
          <w:rFonts w:ascii="Arial" w:hAnsi="Arial" w:cs="Arial"/>
        </w:rPr>
        <w:t>– thankfully we haven’t had to use it yet!</w:t>
      </w:r>
    </w:p>
    <w:p w:rsidR="002858F2" w:rsidRPr="002858F2" w:rsidRDefault="002858F2" w:rsidP="002858F2">
      <w:pPr>
        <w:pStyle w:val="ListParagraph"/>
        <w:ind w:left="0"/>
        <w:rPr>
          <w:rFonts w:ascii="Arial" w:hAnsi="Arial" w:cs="Arial"/>
        </w:rPr>
      </w:pPr>
    </w:p>
    <w:p w:rsidR="002858F2" w:rsidRDefault="002858F2" w:rsidP="002858F2">
      <w:pPr>
        <w:pStyle w:val="ListParagraph"/>
        <w:numPr>
          <w:ilvl w:val="0"/>
          <w:numId w:val="5"/>
        </w:numPr>
        <w:rPr>
          <w:rFonts w:ascii="Arial" w:hAnsi="Arial" w:cs="Arial"/>
        </w:rPr>
      </w:pPr>
      <w:r w:rsidRPr="002858F2">
        <w:rPr>
          <w:rFonts w:ascii="Arial" w:hAnsi="Arial" w:cs="Arial"/>
        </w:rPr>
        <w:t>Make sure that you have a backup plan for times when the technology isn’t co-operating</w:t>
      </w:r>
      <w:r>
        <w:rPr>
          <w:rFonts w:ascii="Arial" w:hAnsi="Arial" w:cs="Arial"/>
        </w:rPr>
        <w:t>, to avoid wasting valuable lesson time</w:t>
      </w:r>
      <w:r w:rsidRPr="002858F2">
        <w:rPr>
          <w:rFonts w:ascii="Arial" w:hAnsi="Arial" w:cs="Arial"/>
        </w:rPr>
        <w:t xml:space="preserve">. Our contingency was to use the telephone to direct the learners to an alternative activity in the Flexible Learning Strategy Toolboxes that related to the lesson that we were working on. </w:t>
      </w:r>
    </w:p>
    <w:p w:rsidR="002858F2" w:rsidRPr="002858F2" w:rsidRDefault="002858F2" w:rsidP="002858F2">
      <w:pPr>
        <w:pStyle w:val="ListParagraph"/>
        <w:ind w:left="0"/>
        <w:rPr>
          <w:rFonts w:ascii="Arial" w:hAnsi="Arial" w:cs="Arial"/>
        </w:rPr>
      </w:pPr>
    </w:p>
    <w:p w:rsidR="002858F2" w:rsidRDefault="002858F2" w:rsidP="002858F2">
      <w:pPr>
        <w:pStyle w:val="ListParagraph"/>
        <w:numPr>
          <w:ilvl w:val="0"/>
          <w:numId w:val="5"/>
        </w:numPr>
        <w:rPr>
          <w:rFonts w:ascii="Arial" w:hAnsi="Arial" w:cs="Arial"/>
        </w:rPr>
      </w:pPr>
      <w:r w:rsidRPr="002858F2">
        <w:rPr>
          <w:rFonts w:ascii="Arial" w:hAnsi="Arial" w:cs="Arial"/>
        </w:rPr>
        <w:t xml:space="preserve">Take the time to develop a basic level of troubleshooting </w:t>
      </w:r>
      <w:proofErr w:type="spellStart"/>
      <w:r w:rsidRPr="002858F2">
        <w:rPr>
          <w:rFonts w:ascii="Arial" w:hAnsi="Arial" w:cs="Arial"/>
        </w:rPr>
        <w:t>skil</w:t>
      </w:r>
      <w:r w:rsidR="00CD2DEB">
        <w:rPr>
          <w:rFonts w:ascii="Arial" w:hAnsi="Arial" w:cs="Arial"/>
        </w:rPr>
        <w:t>s</w:t>
      </w:r>
      <w:r w:rsidRPr="002858F2">
        <w:rPr>
          <w:rFonts w:ascii="Arial" w:hAnsi="Arial" w:cs="Arial"/>
        </w:rPr>
        <w:t>l</w:t>
      </w:r>
      <w:proofErr w:type="spellEnd"/>
      <w:r w:rsidRPr="002858F2">
        <w:rPr>
          <w:rFonts w:ascii="Arial" w:hAnsi="Arial" w:cs="Arial"/>
        </w:rPr>
        <w:t xml:space="preserve"> so that small </w:t>
      </w:r>
      <w:r>
        <w:rPr>
          <w:rFonts w:ascii="Arial" w:hAnsi="Arial" w:cs="Arial"/>
        </w:rPr>
        <w:t xml:space="preserve">technological </w:t>
      </w:r>
      <w:r w:rsidRPr="002858F2">
        <w:rPr>
          <w:rFonts w:ascii="Arial" w:hAnsi="Arial" w:cs="Arial"/>
        </w:rPr>
        <w:t>hiccups can be addressed with a minimum of fuss.</w:t>
      </w:r>
      <w:r>
        <w:rPr>
          <w:rFonts w:ascii="Arial" w:hAnsi="Arial" w:cs="Arial"/>
        </w:rPr>
        <w:t xml:space="preserve"> </w:t>
      </w:r>
    </w:p>
    <w:p w:rsidR="002858F2" w:rsidRPr="002858F2" w:rsidRDefault="002858F2" w:rsidP="002858F2">
      <w:pPr>
        <w:pStyle w:val="ListParagraph"/>
        <w:ind w:left="0"/>
        <w:rPr>
          <w:rFonts w:ascii="Arial" w:hAnsi="Arial" w:cs="Arial"/>
        </w:rPr>
      </w:pPr>
    </w:p>
    <w:p w:rsidR="002858F2" w:rsidRDefault="002858F2" w:rsidP="002858F2">
      <w:pPr>
        <w:pStyle w:val="ListParagraph"/>
        <w:numPr>
          <w:ilvl w:val="0"/>
          <w:numId w:val="5"/>
        </w:numPr>
        <w:rPr>
          <w:rFonts w:ascii="Arial" w:hAnsi="Arial" w:cs="Arial"/>
        </w:rPr>
      </w:pPr>
      <w:r>
        <w:rPr>
          <w:rFonts w:ascii="Arial" w:hAnsi="Arial" w:cs="Arial"/>
        </w:rPr>
        <w:t>Seek advice from experienced practitioners – there are many sources of support readily available. We started with the Skills Tasmania E-Learning Unit, and the networks rapidly grew from there.</w:t>
      </w:r>
    </w:p>
    <w:p w:rsidR="00CD2DEB" w:rsidRPr="00CD2DEB" w:rsidRDefault="00CD2DEB" w:rsidP="00CD2DEB">
      <w:pPr>
        <w:pStyle w:val="ListParagraph"/>
        <w:rPr>
          <w:rFonts w:ascii="Arial" w:hAnsi="Arial" w:cs="Arial"/>
        </w:rPr>
      </w:pPr>
    </w:p>
    <w:p w:rsidR="002858F2" w:rsidRPr="002858F2" w:rsidRDefault="002858F2" w:rsidP="002858F2">
      <w:pPr>
        <w:pStyle w:val="ListParagraph"/>
        <w:numPr>
          <w:ilvl w:val="0"/>
          <w:numId w:val="5"/>
        </w:numPr>
        <w:rPr>
          <w:rFonts w:ascii="Arial" w:hAnsi="Arial" w:cs="Arial"/>
        </w:rPr>
      </w:pPr>
      <w:r w:rsidRPr="002858F2">
        <w:rPr>
          <w:rFonts w:ascii="Arial" w:hAnsi="Arial" w:cs="Arial"/>
        </w:rPr>
        <w:t xml:space="preserve">Most importantly, try and </w:t>
      </w:r>
      <w:r>
        <w:rPr>
          <w:rFonts w:ascii="Arial" w:hAnsi="Arial" w:cs="Arial"/>
        </w:rPr>
        <w:t>stay calm and positive as the hard work will quickly turn into new possibilities and good fun!</w:t>
      </w:r>
    </w:p>
    <w:p w:rsidR="002858F2" w:rsidRDefault="002858F2" w:rsidP="002858F2">
      <w:pPr>
        <w:pStyle w:val="ListParagraph"/>
        <w:ind w:left="360"/>
        <w:rPr>
          <w:rFonts w:ascii="Arial" w:hAnsi="Arial" w:cs="Arial"/>
        </w:rPr>
      </w:pPr>
    </w:p>
    <w:p w:rsidR="002858F2" w:rsidRPr="002858F2" w:rsidRDefault="002858F2" w:rsidP="002858F2">
      <w:pPr>
        <w:pStyle w:val="ListParagraph"/>
        <w:ind w:left="360"/>
        <w:rPr>
          <w:rFonts w:ascii="Arial" w:hAnsi="Arial" w:cs="Arial"/>
        </w:rPr>
      </w:pPr>
      <w:r>
        <w:rPr>
          <w:rFonts w:ascii="Arial" w:hAnsi="Arial" w:cs="Arial"/>
        </w:rPr>
        <w:t>We hope that this Beginner’s guide proves useful to your organisation. Feel free to contact us if we can help.</w:t>
      </w:r>
      <w:r w:rsidR="00F44309">
        <w:rPr>
          <w:rFonts w:ascii="Arial" w:hAnsi="Arial" w:cs="Arial"/>
        </w:rPr>
        <w:t xml:space="preserve"> </w:t>
      </w:r>
      <w:r w:rsidR="00F44309" w:rsidRPr="002858F2">
        <w:rPr>
          <w:rFonts w:ascii="Arial" w:hAnsi="Arial" w:cs="Arial"/>
        </w:rPr>
        <w:t>More detailed information</w:t>
      </w:r>
      <w:r w:rsidR="00F44309">
        <w:rPr>
          <w:rFonts w:ascii="Arial" w:hAnsi="Arial" w:cs="Arial"/>
        </w:rPr>
        <w:t>, project reports</w:t>
      </w:r>
      <w:r w:rsidR="00F44309" w:rsidRPr="002858F2">
        <w:rPr>
          <w:rFonts w:ascii="Arial" w:hAnsi="Arial" w:cs="Arial"/>
        </w:rPr>
        <w:t xml:space="preserve"> and our contact details can be found </w:t>
      </w:r>
      <w:r w:rsidR="00F44309">
        <w:rPr>
          <w:rFonts w:ascii="Arial" w:hAnsi="Arial" w:cs="Arial"/>
        </w:rPr>
        <w:t xml:space="preserve">at </w:t>
      </w:r>
      <w:hyperlink r:id="rId17" w:history="1">
        <w:r w:rsidR="00F44309">
          <w:rPr>
            <w:rStyle w:val="Hyperlink"/>
            <w:rFonts w:cs="Arial"/>
          </w:rPr>
          <w:t>National VET E-Learning Strategy</w:t>
        </w:r>
      </w:hyperlink>
      <w:r w:rsidR="00F44309" w:rsidRPr="002858F2">
        <w:rPr>
          <w:rFonts w:ascii="Arial" w:hAnsi="Arial" w:cs="Arial"/>
        </w:rPr>
        <w:t xml:space="preserve">. </w:t>
      </w:r>
    </w:p>
    <w:p w:rsidR="002858F2" w:rsidRPr="002858F2" w:rsidRDefault="002858F2" w:rsidP="002858F2">
      <w:pPr>
        <w:pStyle w:val="ListParagraph"/>
        <w:rPr>
          <w:rFonts w:ascii="Arial" w:hAnsi="Arial" w:cs="Arial"/>
        </w:rPr>
      </w:pPr>
    </w:p>
    <w:p w:rsidR="002858F2" w:rsidRPr="002858F2" w:rsidRDefault="002858F2" w:rsidP="002858F2">
      <w:pPr>
        <w:pStyle w:val="ListParagraph"/>
        <w:rPr>
          <w:rFonts w:ascii="Arial" w:hAnsi="Arial" w:cs="Arial"/>
        </w:rPr>
      </w:pPr>
    </w:p>
    <w:p w:rsidR="005048B1" w:rsidRPr="002858F2" w:rsidRDefault="005048B1" w:rsidP="00A91644">
      <w:pPr>
        <w:pStyle w:val="BodyText1"/>
        <w:rPr>
          <w:rFonts w:ascii="Arial" w:hAnsi="Arial" w:cs="Arial"/>
          <w:sz w:val="20"/>
          <w:szCs w:val="20"/>
        </w:rPr>
      </w:pPr>
    </w:p>
    <w:p w:rsidR="00F57FC7" w:rsidRPr="002858F2" w:rsidRDefault="00F57FC7" w:rsidP="00A91644">
      <w:pPr>
        <w:pStyle w:val="BodyText1"/>
        <w:rPr>
          <w:rFonts w:ascii="Arial" w:hAnsi="Arial" w:cs="Arial"/>
          <w:sz w:val="20"/>
          <w:szCs w:val="20"/>
        </w:rPr>
      </w:pPr>
    </w:p>
    <w:sectPr w:rsidR="00F57FC7" w:rsidRPr="002858F2" w:rsidSect="005048B1">
      <w:headerReference w:type="default" r:id="rId18"/>
      <w:headerReference w:type="first" r:id="rId19"/>
      <w:footerReference w:type="first" r:id="rId20"/>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17E" w:rsidRDefault="006F217E">
      <w:r>
        <w:separator/>
      </w:r>
    </w:p>
  </w:endnote>
  <w:endnote w:type="continuationSeparator" w:id="0">
    <w:p w:rsidR="006F217E" w:rsidRDefault="006F2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948" w:rsidRPr="00F877EF" w:rsidRDefault="00332E0C" w:rsidP="00F877EF">
    <w:pPr>
      <w:pStyle w:val="Footer"/>
    </w:pPr>
    <w:r>
      <w:rPr>
        <w:noProof/>
        <w:lang w:val="en-AU" w:eastAsia="en-AU"/>
      </w:rPr>
      <w:drawing>
        <wp:inline distT="0" distB="0" distL="0" distR="0">
          <wp:extent cx="6450965" cy="631825"/>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l="1785"/>
                  <a:stretch>
                    <a:fillRect/>
                  </a:stretch>
                </pic:blipFill>
                <pic:spPr bwMode="auto">
                  <a:xfrm>
                    <a:off x="0" y="0"/>
                    <a:ext cx="6450965" cy="6318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17E" w:rsidRDefault="006F217E">
      <w:r>
        <w:separator/>
      </w:r>
    </w:p>
  </w:footnote>
  <w:footnote w:type="continuationSeparator" w:id="0">
    <w:p w:rsidR="006F217E" w:rsidRDefault="006F21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948" w:rsidRPr="005048B1" w:rsidRDefault="00332E0C" w:rsidP="005048B1">
    <w:pPr>
      <w:pStyle w:val="Header"/>
    </w:pPr>
    <w:r>
      <w:rPr>
        <w:noProof/>
        <w:lang w:eastAsia="en-AU"/>
      </w:rPr>
      <w:drawing>
        <wp:inline distT="0" distB="0" distL="0" distR="0">
          <wp:extent cx="6600190" cy="648335"/>
          <wp:effectExtent l="0" t="0" r="0" b="0"/>
          <wp:docPr id="1" name="Picture 1" descr="NBN-eLEARNING-PROGR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N-eLEARNING-PROGRA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00190" cy="64833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948" w:rsidRDefault="000E4948" w:rsidP="00E35F54">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45114"/>
    <w:multiLevelType w:val="hybridMultilevel"/>
    <w:tmpl w:val="A74CB43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2CA0203E"/>
    <w:multiLevelType w:val="hybridMultilevel"/>
    <w:tmpl w:val="3DBE0324"/>
    <w:lvl w:ilvl="0" w:tplc="EF32E0FA">
      <w:start w:val="1"/>
      <w:numFmt w:val="bullet"/>
      <w:lvlText w:val=""/>
      <w:lvlJc w:val="left"/>
      <w:pPr>
        <w:tabs>
          <w:tab w:val="num" w:pos="927"/>
        </w:tabs>
        <w:ind w:left="927"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2EDB49DE"/>
    <w:multiLevelType w:val="hybridMultilevel"/>
    <w:tmpl w:val="F6C21228"/>
    <w:lvl w:ilvl="0" w:tplc="6486F6AE">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D147018"/>
    <w:multiLevelType w:val="hybridMultilevel"/>
    <w:tmpl w:val="BE8EF2F2"/>
    <w:lvl w:ilvl="0" w:tplc="636C9416">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7D378A9"/>
    <w:multiLevelType w:val="hybridMultilevel"/>
    <w:tmpl w:val="A12CC6FE"/>
    <w:lvl w:ilvl="0" w:tplc="34F6440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E7617E1"/>
    <w:multiLevelType w:val="hybridMultilevel"/>
    <w:tmpl w:val="6E30BE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7136817"/>
    <w:multiLevelType w:val="hybridMultilevel"/>
    <w:tmpl w:val="538EEF80"/>
    <w:lvl w:ilvl="0" w:tplc="34F6440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0"/>
  </w:num>
  <w:num w:numId="4">
    <w:abstractNumId w:val="4"/>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8F2"/>
    <w:rsid w:val="000132D0"/>
    <w:rsid w:val="000A5C2F"/>
    <w:rsid w:val="000E24C6"/>
    <w:rsid w:val="000E4948"/>
    <w:rsid w:val="000F09DA"/>
    <w:rsid w:val="000F257E"/>
    <w:rsid w:val="0013239C"/>
    <w:rsid w:val="001365FC"/>
    <w:rsid w:val="00144A02"/>
    <w:rsid w:val="001F3224"/>
    <w:rsid w:val="00223676"/>
    <w:rsid w:val="002269F5"/>
    <w:rsid w:val="002858F2"/>
    <w:rsid w:val="00293A9B"/>
    <w:rsid w:val="002D1865"/>
    <w:rsid w:val="002D38FA"/>
    <w:rsid w:val="00332E0C"/>
    <w:rsid w:val="0034219E"/>
    <w:rsid w:val="00344603"/>
    <w:rsid w:val="003676B7"/>
    <w:rsid w:val="003D5459"/>
    <w:rsid w:val="004B218D"/>
    <w:rsid w:val="004C6CCB"/>
    <w:rsid w:val="004E5451"/>
    <w:rsid w:val="005048B1"/>
    <w:rsid w:val="005277D4"/>
    <w:rsid w:val="005371E7"/>
    <w:rsid w:val="005765AB"/>
    <w:rsid w:val="00592060"/>
    <w:rsid w:val="005A0A45"/>
    <w:rsid w:val="005F184E"/>
    <w:rsid w:val="005F7DCF"/>
    <w:rsid w:val="006048E6"/>
    <w:rsid w:val="00616EC5"/>
    <w:rsid w:val="00671334"/>
    <w:rsid w:val="006C6AFC"/>
    <w:rsid w:val="006F217E"/>
    <w:rsid w:val="00702DD2"/>
    <w:rsid w:val="007035AD"/>
    <w:rsid w:val="0072780D"/>
    <w:rsid w:val="00733932"/>
    <w:rsid w:val="0074160F"/>
    <w:rsid w:val="007423DC"/>
    <w:rsid w:val="00745E6D"/>
    <w:rsid w:val="00797988"/>
    <w:rsid w:val="007B294F"/>
    <w:rsid w:val="007C796D"/>
    <w:rsid w:val="00865514"/>
    <w:rsid w:val="00886315"/>
    <w:rsid w:val="0088700D"/>
    <w:rsid w:val="00895217"/>
    <w:rsid w:val="008D1818"/>
    <w:rsid w:val="008F7102"/>
    <w:rsid w:val="00936D55"/>
    <w:rsid w:val="009B514D"/>
    <w:rsid w:val="009E52E3"/>
    <w:rsid w:val="00A24AA8"/>
    <w:rsid w:val="00A91644"/>
    <w:rsid w:val="00AB2A5F"/>
    <w:rsid w:val="00AE13E7"/>
    <w:rsid w:val="00AE295D"/>
    <w:rsid w:val="00B04FD3"/>
    <w:rsid w:val="00B41E36"/>
    <w:rsid w:val="00B5126F"/>
    <w:rsid w:val="00C1330B"/>
    <w:rsid w:val="00C3267A"/>
    <w:rsid w:val="00C40FAB"/>
    <w:rsid w:val="00C85A5E"/>
    <w:rsid w:val="00C937D1"/>
    <w:rsid w:val="00CD2DEB"/>
    <w:rsid w:val="00CE6AC0"/>
    <w:rsid w:val="00D061CC"/>
    <w:rsid w:val="00D43547"/>
    <w:rsid w:val="00D50A64"/>
    <w:rsid w:val="00D72F05"/>
    <w:rsid w:val="00DA7F52"/>
    <w:rsid w:val="00DC7E4B"/>
    <w:rsid w:val="00E154AE"/>
    <w:rsid w:val="00E2544D"/>
    <w:rsid w:val="00E35F54"/>
    <w:rsid w:val="00E87264"/>
    <w:rsid w:val="00ED74CC"/>
    <w:rsid w:val="00EE4C9C"/>
    <w:rsid w:val="00F27A81"/>
    <w:rsid w:val="00F400B8"/>
    <w:rsid w:val="00F44010"/>
    <w:rsid w:val="00F44309"/>
    <w:rsid w:val="00F5356A"/>
    <w:rsid w:val="00F5619C"/>
    <w:rsid w:val="00F57FC7"/>
    <w:rsid w:val="00F877EF"/>
    <w:rsid w:val="00F947AC"/>
    <w:rsid w:val="00F95107"/>
    <w:rsid w:val="00FE2AAD"/>
    <w:rsid w:val="00FF476B"/>
    <w:rsid w:val="00FF5C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58F2"/>
    <w:pPr>
      <w:spacing w:after="200" w:line="276" w:lineRule="auto"/>
    </w:pPr>
    <w:rPr>
      <w:rFonts w:ascii="Calibri" w:eastAsia="Calibri" w:hAnsi="Calibri"/>
      <w:sz w:val="22"/>
      <w:szCs w:val="22"/>
      <w:lang w:eastAsia="en-US"/>
    </w:rPr>
  </w:style>
  <w:style w:type="paragraph" w:styleId="Heading1">
    <w:name w:val="heading 1"/>
    <w:basedOn w:val="Normal"/>
    <w:next w:val="Normal"/>
    <w:link w:val="Heading1Char"/>
    <w:qFormat/>
    <w:rsid w:val="004E5451"/>
    <w:pPr>
      <w:keepNext/>
      <w:spacing w:before="360"/>
      <w:outlineLvl w:val="0"/>
    </w:pPr>
    <w:rPr>
      <w:rFonts w:cs="Arial"/>
      <w:b/>
      <w:bCs/>
      <w:kern w:val="32"/>
      <w:sz w:val="36"/>
      <w:szCs w:val="32"/>
    </w:rPr>
  </w:style>
  <w:style w:type="paragraph" w:styleId="Heading2">
    <w:name w:val="heading 2"/>
    <w:basedOn w:val="Normal"/>
    <w:next w:val="Normal"/>
    <w:qFormat/>
    <w:rsid w:val="004E5451"/>
    <w:pPr>
      <w:keepNext/>
      <w:spacing w:before="360"/>
      <w:outlineLvl w:val="1"/>
    </w:pPr>
    <w:rPr>
      <w:rFonts w:cs="Arial"/>
      <w:b/>
      <w:bCs/>
      <w:i/>
      <w:iCs/>
      <w:sz w:val="28"/>
      <w:szCs w:val="28"/>
    </w:rPr>
  </w:style>
  <w:style w:type="paragraph" w:styleId="Heading3">
    <w:name w:val="heading 3"/>
    <w:basedOn w:val="Normal"/>
    <w:next w:val="Normal"/>
    <w:qFormat/>
    <w:rsid w:val="004E5451"/>
    <w:pPr>
      <w:keepNext/>
      <w:spacing w:before="240"/>
      <w:outlineLvl w:val="2"/>
    </w:pPr>
    <w:rPr>
      <w:b/>
      <w:bCs/>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C6AFC"/>
    <w:pPr>
      <w:tabs>
        <w:tab w:val="center" w:pos="4320"/>
        <w:tab w:val="right" w:pos="8640"/>
      </w:tabs>
    </w:pPr>
    <w:rPr>
      <w:sz w:val="16"/>
      <w:szCs w:val="20"/>
      <w:lang w:val="en-US"/>
    </w:rPr>
  </w:style>
  <w:style w:type="table" w:styleId="TableGrid">
    <w:name w:val="Table Grid"/>
    <w:basedOn w:val="TableNormal"/>
    <w:rsid w:val="006C6AFC"/>
    <w:pPr>
      <w:spacing w:after="6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6048E6"/>
    <w:rPr>
      <w:rFonts w:ascii="Tahoma" w:hAnsi="Tahoma" w:cs="Tahoma"/>
      <w:sz w:val="16"/>
      <w:szCs w:val="16"/>
    </w:rPr>
  </w:style>
  <w:style w:type="paragraph" w:customStyle="1" w:styleId="Acknowledgement">
    <w:name w:val="Acknowledgement"/>
    <w:basedOn w:val="BodyText1"/>
    <w:rsid w:val="003676B7"/>
    <w:pPr>
      <w:autoSpaceDE w:val="0"/>
      <w:autoSpaceDN w:val="0"/>
      <w:adjustRightInd w:val="0"/>
      <w:spacing w:before="240"/>
    </w:pPr>
    <w:rPr>
      <w:rFonts w:cs="Arial"/>
      <w:b/>
      <w:sz w:val="28"/>
      <w:szCs w:val="28"/>
      <w:lang w:val="en-US"/>
    </w:rPr>
  </w:style>
  <w:style w:type="paragraph" w:customStyle="1" w:styleId="Title1">
    <w:name w:val="Title1"/>
    <w:basedOn w:val="Heading1"/>
    <w:link w:val="Title1Char"/>
    <w:qFormat/>
    <w:rsid w:val="00F947AC"/>
    <w:rPr>
      <w:sz w:val="52"/>
      <w:szCs w:val="52"/>
    </w:rPr>
  </w:style>
  <w:style w:type="character" w:styleId="CommentReference">
    <w:name w:val="annotation reference"/>
    <w:semiHidden/>
    <w:rsid w:val="006048E6"/>
    <w:rPr>
      <w:sz w:val="16"/>
      <w:szCs w:val="16"/>
    </w:rPr>
  </w:style>
  <w:style w:type="paragraph" w:styleId="CommentText">
    <w:name w:val="annotation text"/>
    <w:basedOn w:val="Normal"/>
    <w:semiHidden/>
    <w:rsid w:val="006048E6"/>
    <w:rPr>
      <w:sz w:val="20"/>
      <w:szCs w:val="20"/>
    </w:rPr>
  </w:style>
  <w:style w:type="paragraph" w:styleId="CommentSubject">
    <w:name w:val="annotation subject"/>
    <w:basedOn w:val="CommentText"/>
    <w:next w:val="CommentText"/>
    <w:semiHidden/>
    <w:rsid w:val="006048E6"/>
    <w:rPr>
      <w:b/>
      <w:bCs/>
    </w:rPr>
  </w:style>
  <w:style w:type="character" w:styleId="Hyperlink">
    <w:name w:val="Hyperlink"/>
    <w:uiPriority w:val="99"/>
    <w:rsid w:val="006C6AFC"/>
    <w:rPr>
      <w:rFonts w:ascii="Arial" w:hAnsi="Arial"/>
      <w:color w:val="0000FF"/>
      <w:sz w:val="22"/>
      <w:u w:val="single"/>
    </w:rPr>
  </w:style>
  <w:style w:type="paragraph" w:styleId="Header">
    <w:name w:val="header"/>
    <w:basedOn w:val="Normal"/>
    <w:link w:val="HeaderChar"/>
    <w:rsid w:val="006C6AFC"/>
    <w:pPr>
      <w:tabs>
        <w:tab w:val="center" w:pos="4153"/>
        <w:tab w:val="right" w:pos="8306"/>
      </w:tabs>
      <w:jc w:val="center"/>
    </w:pPr>
    <w:rPr>
      <w:sz w:val="16"/>
    </w:rPr>
  </w:style>
  <w:style w:type="character" w:styleId="PageNumber">
    <w:name w:val="page number"/>
    <w:rsid w:val="006C6AFC"/>
    <w:rPr>
      <w:rFonts w:ascii="Arial" w:hAnsi="Arial"/>
      <w:sz w:val="16"/>
    </w:rPr>
  </w:style>
  <w:style w:type="paragraph" w:styleId="FootnoteText">
    <w:name w:val="footnote text"/>
    <w:basedOn w:val="Normal"/>
    <w:semiHidden/>
    <w:rsid w:val="004B218D"/>
    <w:rPr>
      <w:sz w:val="20"/>
      <w:szCs w:val="20"/>
    </w:rPr>
  </w:style>
  <w:style w:type="character" w:styleId="FootnoteReference">
    <w:name w:val="footnote reference"/>
    <w:semiHidden/>
    <w:rsid w:val="004B218D"/>
    <w:rPr>
      <w:vertAlign w:val="superscript"/>
    </w:rPr>
  </w:style>
  <w:style w:type="character" w:customStyle="1" w:styleId="bodytextChar">
    <w:name w:val="body text Char"/>
    <w:link w:val="BodyText1"/>
    <w:rsid w:val="005765AB"/>
    <w:rPr>
      <w:rFonts w:ascii="Arial" w:hAnsi="Arial"/>
      <w:sz w:val="22"/>
      <w:szCs w:val="22"/>
      <w:lang w:val="en-AU" w:eastAsia="en-US" w:bidi="ar-SA"/>
    </w:rPr>
  </w:style>
  <w:style w:type="paragraph" w:customStyle="1" w:styleId="BodyText1">
    <w:name w:val="Body Text1"/>
    <w:basedOn w:val="Normal"/>
    <w:link w:val="bodytextChar"/>
    <w:rsid w:val="005765AB"/>
  </w:style>
  <w:style w:type="character" w:customStyle="1" w:styleId="Heading1Char">
    <w:name w:val="Heading 1 Char"/>
    <w:link w:val="Heading1"/>
    <w:rsid w:val="00F947AC"/>
    <w:rPr>
      <w:rFonts w:ascii="Arial" w:hAnsi="Arial" w:cs="Arial"/>
      <w:b/>
      <w:bCs/>
      <w:kern w:val="32"/>
      <w:sz w:val="36"/>
      <w:szCs w:val="32"/>
      <w:lang w:eastAsia="en-US"/>
    </w:rPr>
  </w:style>
  <w:style w:type="paragraph" w:customStyle="1" w:styleId="contactdetails">
    <w:name w:val="contact details"/>
    <w:basedOn w:val="BodyText1"/>
    <w:rsid w:val="006C6AFC"/>
    <w:pPr>
      <w:jc w:val="center"/>
    </w:pPr>
    <w:rPr>
      <w:b/>
      <w:bCs/>
      <w:szCs w:val="20"/>
    </w:rPr>
  </w:style>
  <w:style w:type="character" w:customStyle="1" w:styleId="Title1Char">
    <w:name w:val="Title1 Char"/>
    <w:link w:val="Title1"/>
    <w:rsid w:val="00F947AC"/>
    <w:rPr>
      <w:rFonts w:ascii="Arial" w:hAnsi="Arial" w:cs="Arial"/>
      <w:b/>
      <w:bCs/>
      <w:kern w:val="32"/>
      <w:sz w:val="52"/>
      <w:szCs w:val="52"/>
      <w:lang w:eastAsia="en-US"/>
    </w:rPr>
  </w:style>
  <w:style w:type="character" w:customStyle="1" w:styleId="HeaderChar">
    <w:name w:val="Header Char"/>
    <w:link w:val="Header"/>
    <w:rsid w:val="005048B1"/>
    <w:rPr>
      <w:rFonts w:ascii="Arial" w:hAnsi="Arial"/>
      <w:sz w:val="16"/>
      <w:szCs w:val="24"/>
      <w:lang w:eastAsia="en-US"/>
    </w:rPr>
  </w:style>
  <w:style w:type="paragraph" w:styleId="ListParagraph">
    <w:name w:val="List Paragraph"/>
    <w:basedOn w:val="Normal"/>
    <w:uiPriority w:val="34"/>
    <w:qFormat/>
    <w:rsid w:val="002858F2"/>
    <w:pPr>
      <w:ind w:left="720"/>
      <w:contextualSpacing/>
    </w:pPr>
  </w:style>
  <w:style w:type="character" w:styleId="FollowedHyperlink">
    <w:name w:val="FollowedHyperlink"/>
    <w:basedOn w:val="DefaultParagraphFont"/>
    <w:rsid w:val="00F4430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58F2"/>
    <w:pPr>
      <w:spacing w:after="200" w:line="276" w:lineRule="auto"/>
    </w:pPr>
    <w:rPr>
      <w:rFonts w:ascii="Calibri" w:eastAsia="Calibri" w:hAnsi="Calibri"/>
      <w:sz w:val="22"/>
      <w:szCs w:val="22"/>
      <w:lang w:eastAsia="en-US"/>
    </w:rPr>
  </w:style>
  <w:style w:type="paragraph" w:styleId="Heading1">
    <w:name w:val="heading 1"/>
    <w:basedOn w:val="Normal"/>
    <w:next w:val="Normal"/>
    <w:link w:val="Heading1Char"/>
    <w:qFormat/>
    <w:rsid w:val="004E5451"/>
    <w:pPr>
      <w:keepNext/>
      <w:spacing w:before="360"/>
      <w:outlineLvl w:val="0"/>
    </w:pPr>
    <w:rPr>
      <w:rFonts w:cs="Arial"/>
      <w:b/>
      <w:bCs/>
      <w:kern w:val="32"/>
      <w:sz w:val="36"/>
      <w:szCs w:val="32"/>
    </w:rPr>
  </w:style>
  <w:style w:type="paragraph" w:styleId="Heading2">
    <w:name w:val="heading 2"/>
    <w:basedOn w:val="Normal"/>
    <w:next w:val="Normal"/>
    <w:qFormat/>
    <w:rsid w:val="004E5451"/>
    <w:pPr>
      <w:keepNext/>
      <w:spacing w:before="360"/>
      <w:outlineLvl w:val="1"/>
    </w:pPr>
    <w:rPr>
      <w:rFonts w:cs="Arial"/>
      <w:b/>
      <w:bCs/>
      <w:i/>
      <w:iCs/>
      <w:sz w:val="28"/>
      <w:szCs w:val="28"/>
    </w:rPr>
  </w:style>
  <w:style w:type="paragraph" w:styleId="Heading3">
    <w:name w:val="heading 3"/>
    <w:basedOn w:val="Normal"/>
    <w:next w:val="Normal"/>
    <w:qFormat/>
    <w:rsid w:val="004E5451"/>
    <w:pPr>
      <w:keepNext/>
      <w:spacing w:before="240"/>
      <w:outlineLvl w:val="2"/>
    </w:pPr>
    <w:rPr>
      <w:b/>
      <w:bCs/>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C6AFC"/>
    <w:pPr>
      <w:tabs>
        <w:tab w:val="center" w:pos="4320"/>
        <w:tab w:val="right" w:pos="8640"/>
      </w:tabs>
    </w:pPr>
    <w:rPr>
      <w:sz w:val="16"/>
      <w:szCs w:val="20"/>
      <w:lang w:val="en-US"/>
    </w:rPr>
  </w:style>
  <w:style w:type="table" w:styleId="TableGrid">
    <w:name w:val="Table Grid"/>
    <w:basedOn w:val="TableNormal"/>
    <w:rsid w:val="006C6AFC"/>
    <w:pPr>
      <w:spacing w:after="6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6048E6"/>
    <w:rPr>
      <w:rFonts w:ascii="Tahoma" w:hAnsi="Tahoma" w:cs="Tahoma"/>
      <w:sz w:val="16"/>
      <w:szCs w:val="16"/>
    </w:rPr>
  </w:style>
  <w:style w:type="paragraph" w:customStyle="1" w:styleId="Acknowledgement">
    <w:name w:val="Acknowledgement"/>
    <w:basedOn w:val="BodyText1"/>
    <w:rsid w:val="003676B7"/>
    <w:pPr>
      <w:autoSpaceDE w:val="0"/>
      <w:autoSpaceDN w:val="0"/>
      <w:adjustRightInd w:val="0"/>
      <w:spacing w:before="240"/>
    </w:pPr>
    <w:rPr>
      <w:rFonts w:cs="Arial"/>
      <w:b/>
      <w:sz w:val="28"/>
      <w:szCs w:val="28"/>
      <w:lang w:val="en-US"/>
    </w:rPr>
  </w:style>
  <w:style w:type="paragraph" w:customStyle="1" w:styleId="Title1">
    <w:name w:val="Title1"/>
    <w:basedOn w:val="Heading1"/>
    <w:link w:val="Title1Char"/>
    <w:qFormat/>
    <w:rsid w:val="00F947AC"/>
    <w:rPr>
      <w:sz w:val="52"/>
      <w:szCs w:val="52"/>
    </w:rPr>
  </w:style>
  <w:style w:type="character" w:styleId="CommentReference">
    <w:name w:val="annotation reference"/>
    <w:semiHidden/>
    <w:rsid w:val="006048E6"/>
    <w:rPr>
      <w:sz w:val="16"/>
      <w:szCs w:val="16"/>
    </w:rPr>
  </w:style>
  <w:style w:type="paragraph" w:styleId="CommentText">
    <w:name w:val="annotation text"/>
    <w:basedOn w:val="Normal"/>
    <w:semiHidden/>
    <w:rsid w:val="006048E6"/>
    <w:rPr>
      <w:sz w:val="20"/>
      <w:szCs w:val="20"/>
    </w:rPr>
  </w:style>
  <w:style w:type="paragraph" w:styleId="CommentSubject">
    <w:name w:val="annotation subject"/>
    <w:basedOn w:val="CommentText"/>
    <w:next w:val="CommentText"/>
    <w:semiHidden/>
    <w:rsid w:val="006048E6"/>
    <w:rPr>
      <w:b/>
      <w:bCs/>
    </w:rPr>
  </w:style>
  <w:style w:type="character" w:styleId="Hyperlink">
    <w:name w:val="Hyperlink"/>
    <w:uiPriority w:val="99"/>
    <w:rsid w:val="006C6AFC"/>
    <w:rPr>
      <w:rFonts w:ascii="Arial" w:hAnsi="Arial"/>
      <w:color w:val="0000FF"/>
      <w:sz w:val="22"/>
      <w:u w:val="single"/>
    </w:rPr>
  </w:style>
  <w:style w:type="paragraph" w:styleId="Header">
    <w:name w:val="header"/>
    <w:basedOn w:val="Normal"/>
    <w:link w:val="HeaderChar"/>
    <w:rsid w:val="006C6AFC"/>
    <w:pPr>
      <w:tabs>
        <w:tab w:val="center" w:pos="4153"/>
        <w:tab w:val="right" w:pos="8306"/>
      </w:tabs>
      <w:jc w:val="center"/>
    </w:pPr>
    <w:rPr>
      <w:sz w:val="16"/>
    </w:rPr>
  </w:style>
  <w:style w:type="character" w:styleId="PageNumber">
    <w:name w:val="page number"/>
    <w:rsid w:val="006C6AFC"/>
    <w:rPr>
      <w:rFonts w:ascii="Arial" w:hAnsi="Arial"/>
      <w:sz w:val="16"/>
    </w:rPr>
  </w:style>
  <w:style w:type="paragraph" w:styleId="FootnoteText">
    <w:name w:val="footnote text"/>
    <w:basedOn w:val="Normal"/>
    <w:semiHidden/>
    <w:rsid w:val="004B218D"/>
    <w:rPr>
      <w:sz w:val="20"/>
      <w:szCs w:val="20"/>
    </w:rPr>
  </w:style>
  <w:style w:type="character" w:styleId="FootnoteReference">
    <w:name w:val="footnote reference"/>
    <w:semiHidden/>
    <w:rsid w:val="004B218D"/>
    <w:rPr>
      <w:vertAlign w:val="superscript"/>
    </w:rPr>
  </w:style>
  <w:style w:type="character" w:customStyle="1" w:styleId="bodytextChar">
    <w:name w:val="body text Char"/>
    <w:link w:val="BodyText1"/>
    <w:rsid w:val="005765AB"/>
    <w:rPr>
      <w:rFonts w:ascii="Arial" w:hAnsi="Arial"/>
      <w:sz w:val="22"/>
      <w:szCs w:val="22"/>
      <w:lang w:val="en-AU" w:eastAsia="en-US" w:bidi="ar-SA"/>
    </w:rPr>
  </w:style>
  <w:style w:type="paragraph" w:customStyle="1" w:styleId="BodyText1">
    <w:name w:val="Body Text1"/>
    <w:basedOn w:val="Normal"/>
    <w:link w:val="bodytextChar"/>
    <w:rsid w:val="005765AB"/>
  </w:style>
  <w:style w:type="character" w:customStyle="1" w:styleId="Heading1Char">
    <w:name w:val="Heading 1 Char"/>
    <w:link w:val="Heading1"/>
    <w:rsid w:val="00F947AC"/>
    <w:rPr>
      <w:rFonts w:ascii="Arial" w:hAnsi="Arial" w:cs="Arial"/>
      <w:b/>
      <w:bCs/>
      <w:kern w:val="32"/>
      <w:sz w:val="36"/>
      <w:szCs w:val="32"/>
      <w:lang w:eastAsia="en-US"/>
    </w:rPr>
  </w:style>
  <w:style w:type="paragraph" w:customStyle="1" w:styleId="contactdetails">
    <w:name w:val="contact details"/>
    <w:basedOn w:val="BodyText1"/>
    <w:rsid w:val="006C6AFC"/>
    <w:pPr>
      <w:jc w:val="center"/>
    </w:pPr>
    <w:rPr>
      <w:b/>
      <w:bCs/>
      <w:szCs w:val="20"/>
    </w:rPr>
  </w:style>
  <w:style w:type="character" w:customStyle="1" w:styleId="Title1Char">
    <w:name w:val="Title1 Char"/>
    <w:link w:val="Title1"/>
    <w:rsid w:val="00F947AC"/>
    <w:rPr>
      <w:rFonts w:ascii="Arial" w:hAnsi="Arial" w:cs="Arial"/>
      <w:b/>
      <w:bCs/>
      <w:kern w:val="32"/>
      <w:sz w:val="52"/>
      <w:szCs w:val="52"/>
      <w:lang w:eastAsia="en-US"/>
    </w:rPr>
  </w:style>
  <w:style w:type="character" w:customStyle="1" w:styleId="HeaderChar">
    <w:name w:val="Header Char"/>
    <w:link w:val="Header"/>
    <w:rsid w:val="005048B1"/>
    <w:rPr>
      <w:rFonts w:ascii="Arial" w:hAnsi="Arial"/>
      <w:sz w:val="16"/>
      <w:szCs w:val="24"/>
      <w:lang w:eastAsia="en-US"/>
    </w:rPr>
  </w:style>
  <w:style w:type="paragraph" w:styleId="ListParagraph">
    <w:name w:val="List Paragraph"/>
    <w:basedOn w:val="Normal"/>
    <w:uiPriority w:val="34"/>
    <w:qFormat/>
    <w:rsid w:val="002858F2"/>
    <w:pPr>
      <w:ind w:left="720"/>
      <w:contextualSpacing/>
    </w:pPr>
  </w:style>
  <w:style w:type="character" w:styleId="FollowedHyperlink">
    <w:name w:val="FollowedHyperlink"/>
    <w:basedOn w:val="DefaultParagraphFont"/>
    <w:rsid w:val="00F4430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091473">
      <w:bodyDiv w:val="1"/>
      <w:marLeft w:val="0"/>
      <w:marRight w:val="0"/>
      <w:marTop w:val="0"/>
      <w:marBottom w:val="0"/>
      <w:divBdr>
        <w:top w:val="none" w:sz="0" w:space="0" w:color="auto"/>
        <w:left w:val="none" w:sz="0" w:space="0" w:color="auto"/>
        <w:bottom w:val="none" w:sz="0" w:space="0" w:color="auto"/>
        <w:right w:val="none" w:sz="0" w:space="0" w:color="auto"/>
      </w:divBdr>
    </w:div>
    <w:div w:id="898517792">
      <w:bodyDiv w:val="1"/>
      <w:marLeft w:val="0"/>
      <w:marRight w:val="0"/>
      <w:marTop w:val="0"/>
      <w:marBottom w:val="0"/>
      <w:divBdr>
        <w:top w:val="none" w:sz="0" w:space="0" w:color="auto"/>
        <w:left w:val="none" w:sz="0" w:space="0" w:color="auto"/>
        <w:bottom w:val="none" w:sz="0" w:space="0" w:color="auto"/>
        <w:right w:val="none" w:sz="0" w:space="0" w:color="auto"/>
      </w:divBdr>
    </w:div>
    <w:div w:id="1051803854">
      <w:bodyDiv w:val="1"/>
      <w:marLeft w:val="0"/>
      <w:marRight w:val="0"/>
      <w:marTop w:val="0"/>
      <w:marBottom w:val="0"/>
      <w:divBdr>
        <w:top w:val="none" w:sz="0" w:space="0" w:color="auto"/>
        <w:left w:val="none" w:sz="0" w:space="0" w:color="auto"/>
        <w:bottom w:val="none" w:sz="0" w:space="0" w:color="auto"/>
        <w:right w:val="none" w:sz="0" w:space="0" w:color="auto"/>
      </w:divBdr>
    </w:div>
    <w:div w:id="1707096451">
      <w:bodyDiv w:val="1"/>
      <w:marLeft w:val="0"/>
      <w:marRight w:val="0"/>
      <w:marTop w:val="0"/>
      <w:marBottom w:val="0"/>
      <w:divBdr>
        <w:top w:val="none" w:sz="0" w:space="0" w:color="auto"/>
        <w:left w:val="none" w:sz="0" w:space="0" w:color="auto"/>
        <w:bottom w:val="none" w:sz="0" w:space="0" w:color="auto"/>
        <w:right w:val="none" w:sz="0" w:space="0" w:color="auto"/>
      </w:divBdr>
    </w:div>
    <w:div w:id="200300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vidyo.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nbne-learning.wikispaces.com/NBN+VET+Together" TargetMode="Externa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http://nbne-learning.wikispaces.com/file/view/NVELS_side_stacked_logo_130x60mm.png/335174166/NVELS_side_stacked_logo_130x60mm.png" TargetMode="External"/><Relationship Id="rId5" Type="http://schemas.openxmlformats.org/officeDocument/2006/relationships/settings" Target="settings.xml"/><Relationship Id="rId15" Type="http://schemas.openxmlformats.org/officeDocument/2006/relationships/hyperlink" Target="http://www.vidyo.com/support/software-downloads/" TargetMode="External"/><Relationship Id="rId10" Type="http://schemas.openxmlformats.org/officeDocument/2006/relationships/image" Target="media/image2.pn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a\Downloads\Letterhead%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C3029-163A-4BAC-B271-D1C90CBAD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 Template</Template>
  <TotalTime>4</TotalTime>
  <Pages>4</Pages>
  <Words>1121</Words>
  <Characters>5814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DFEEST</Company>
  <LinksUpToDate>false</LinksUpToDate>
  <CharactersWithSpaces>6922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dc:creator>
  <cp:lastModifiedBy>DoE</cp:lastModifiedBy>
  <cp:revision>3</cp:revision>
  <dcterms:created xsi:type="dcterms:W3CDTF">2012-11-07T06:03:00Z</dcterms:created>
  <dcterms:modified xsi:type="dcterms:W3CDTF">2012-11-08T22:24:00Z</dcterms:modified>
</cp:coreProperties>
</file>